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3FBF1D" w14:textId="60BA6F96" w:rsidR="00397CAF" w:rsidRPr="00FB591F" w:rsidRDefault="005F59AF">
      <w:pPr>
        <w:jc w:val="center"/>
        <w:rPr>
          <w:rFonts w:ascii="Cambria" w:hAnsi="Cambria" w:cs="Arial"/>
          <w:b/>
          <w:bCs/>
          <w:sz w:val="22"/>
          <w:szCs w:val="22"/>
        </w:rPr>
      </w:pPr>
      <w:bookmarkStart w:id="0" w:name="_GoBack"/>
      <w:bookmarkEnd w:id="0"/>
      <w:r w:rsidRPr="00FB591F">
        <w:rPr>
          <w:rFonts w:ascii="Cambria" w:hAnsi="Cambria" w:cs="Arial"/>
          <w:b/>
          <w:bCs/>
          <w:sz w:val="22"/>
          <w:szCs w:val="22"/>
        </w:rPr>
        <w:t xml:space="preserve">Umowa </w:t>
      </w:r>
      <w:r w:rsidR="00DB6114" w:rsidRPr="00FB591F">
        <w:rPr>
          <w:rFonts w:ascii="Cambria" w:hAnsi="Cambria" w:cs="Arial"/>
          <w:b/>
          <w:bCs/>
          <w:sz w:val="22"/>
          <w:szCs w:val="22"/>
        </w:rPr>
        <w:t>……</w:t>
      </w:r>
      <w:r w:rsidRPr="00FB591F">
        <w:rPr>
          <w:rFonts w:ascii="Cambria" w:hAnsi="Cambria" w:cs="Arial"/>
          <w:b/>
          <w:bCs/>
          <w:sz w:val="22"/>
          <w:szCs w:val="22"/>
        </w:rPr>
        <w:t xml:space="preserve"> </w:t>
      </w:r>
    </w:p>
    <w:p w14:paraId="0F9378C1" w14:textId="77777777" w:rsidR="00397CAF" w:rsidRPr="00FB591F" w:rsidRDefault="005F59AF">
      <w:pPr>
        <w:jc w:val="both"/>
        <w:rPr>
          <w:rFonts w:ascii="Cambria" w:hAnsi="Cambria" w:cs="Arial"/>
          <w:sz w:val="22"/>
          <w:szCs w:val="22"/>
        </w:rPr>
      </w:pPr>
      <w:r w:rsidRPr="00FB591F">
        <w:rPr>
          <w:rFonts w:ascii="Cambria" w:hAnsi="Cambria" w:cs="Arial"/>
          <w:sz w:val="22"/>
          <w:szCs w:val="22"/>
        </w:rPr>
        <w:t xml:space="preserve">zawarta w dniu </w:t>
      </w:r>
      <w:r w:rsidRPr="00FB591F">
        <w:rPr>
          <w:rFonts w:ascii="Cambria" w:hAnsi="Cambria" w:cs="Arial"/>
          <w:b/>
          <w:bCs/>
          <w:sz w:val="22"/>
          <w:szCs w:val="22"/>
        </w:rPr>
        <w:t>……</w:t>
      </w:r>
      <w:r w:rsidRPr="00FB591F">
        <w:rPr>
          <w:rFonts w:ascii="Cambria" w:hAnsi="Cambria" w:cs="Arial"/>
          <w:sz w:val="22"/>
          <w:szCs w:val="22"/>
        </w:rPr>
        <w:t xml:space="preserve"> pomiędzy: </w:t>
      </w:r>
    </w:p>
    <w:p w14:paraId="278C46F3" w14:textId="77777777" w:rsidR="00397CAF" w:rsidRPr="00FB591F" w:rsidRDefault="00397CAF">
      <w:pPr>
        <w:jc w:val="both"/>
        <w:rPr>
          <w:rFonts w:ascii="Cambria" w:hAnsi="Cambria" w:cs="Arial"/>
          <w:sz w:val="22"/>
          <w:szCs w:val="22"/>
        </w:rPr>
      </w:pPr>
    </w:p>
    <w:p w14:paraId="4B8AB304" w14:textId="690ADC6D" w:rsidR="00397CAF" w:rsidRPr="00FB591F" w:rsidRDefault="005F59AF">
      <w:pPr>
        <w:jc w:val="both"/>
        <w:rPr>
          <w:rFonts w:ascii="Cambria" w:hAnsi="Cambria" w:cs="Arial"/>
          <w:sz w:val="22"/>
          <w:szCs w:val="22"/>
        </w:rPr>
      </w:pPr>
      <w:r w:rsidRPr="00FB591F">
        <w:rPr>
          <w:rFonts w:ascii="Cambria" w:hAnsi="Cambria" w:cs="Arial"/>
          <w:sz w:val="22"/>
          <w:szCs w:val="22"/>
        </w:rPr>
        <w:t>………</w:t>
      </w:r>
      <w:r w:rsidR="00DB6114" w:rsidRPr="00FB591F">
        <w:rPr>
          <w:rFonts w:ascii="Cambria" w:hAnsi="Cambria" w:cs="Arial"/>
          <w:sz w:val="22"/>
          <w:szCs w:val="22"/>
        </w:rPr>
        <w:t>……………………………..</w:t>
      </w:r>
    </w:p>
    <w:p w14:paraId="23027905" w14:textId="77777777" w:rsidR="00397CAF" w:rsidRPr="00FB591F" w:rsidRDefault="00397CAF">
      <w:pPr>
        <w:jc w:val="both"/>
        <w:rPr>
          <w:rFonts w:ascii="Cambria" w:hAnsi="Cambria" w:cs="Arial"/>
          <w:sz w:val="22"/>
          <w:szCs w:val="22"/>
        </w:rPr>
      </w:pPr>
    </w:p>
    <w:p w14:paraId="30E9831E" w14:textId="77777777" w:rsidR="00397CAF" w:rsidRPr="00FB591F" w:rsidRDefault="005F59AF">
      <w:pPr>
        <w:jc w:val="both"/>
        <w:rPr>
          <w:rFonts w:ascii="Cambria" w:hAnsi="Cambria" w:cs="Arial"/>
          <w:sz w:val="22"/>
          <w:szCs w:val="22"/>
        </w:rPr>
      </w:pPr>
      <w:r w:rsidRPr="00FB591F">
        <w:rPr>
          <w:rFonts w:ascii="Cambria" w:hAnsi="Cambria" w:cs="Arial"/>
          <w:sz w:val="22"/>
          <w:szCs w:val="22"/>
        </w:rPr>
        <w:t>a</w:t>
      </w:r>
    </w:p>
    <w:p w14:paraId="0957E89F" w14:textId="77777777" w:rsidR="00397CAF" w:rsidRPr="00FB591F" w:rsidRDefault="00397CAF">
      <w:pPr>
        <w:jc w:val="both"/>
        <w:rPr>
          <w:rFonts w:ascii="Cambria" w:hAnsi="Cambria" w:cs="Arial"/>
          <w:sz w:val="22"/>
          <w:szCs w:val="22"/>
        </w:rPr>
      </w:pPr>
    </w:p>
    <w:p w14:paraId="0C83E39F" w14:textId="5CE214DB" w:rsidR="00397CAF" w:rsidRPr="00FB591F" w:rsidRDefault="005F59AF">
      <w:pPr>
        <w:pStyle w:val="Bezodstpw"/>
        <w:spacing w:line="276" w:lineRule="auto"/>
        <w:jc w:val="both"/>
        <w:rPr>
          <w:rFonts w:ascii="Cambria" w:hAnsi="Cambria" w:cs="Arial"/>
        </w:rPr>
      </w:pPr>
      <w:r w:rsidRPr="00FB591F">
        <w:rPr>
          <w:rFonts w:ascii="Cambria" w:hAnsi="Cambria" w:cs="Arial"/>
        </w:rPr>
        <w:t>………………</w:t>
      </w:r>
      <w:r w:rsidR="00DB6114" w:rsidRPr="00FB591F">
        <w:rPr>
          <w:rFonts w:ascii="Cambria" w:hAnsi="Cambria" w:cs="Arial"/>
        </w:rPr>
        <w:t>………………………</w:t>
      </w:r>
    </w:p>
    <w:p w14:paraId="3AC005A8" w14:textId="77777777" w:rsidR="00397CAF" w:rsidRPr="00FB591F" w:rsidRDefault="00397CAF">
      <w:pPr>
        <w:jc w:val="both"/>
        <w:rPr>
          <w:rFonts w:ascii="Cambria" w:hAnsi="Cambria" w:cs="Arial"/>
          <w:b/>
          <w:bCs/>
          <w:sz w:val="22"/>
          <w:szCs w:val="22"/>
        </w:rPr>
      </w:pPr>
    </w:p>
    <w:p w14:paraId="04B0B308" w14:textId="6CA444D8" w:rsidR="00397CAF" w:rsidRPr="00FB591F" w:rsidRDefault="002E5BCE" w:rsidP="002E5BCE">
      <w:pPr>
        <w:ind w:right="271"/>
        <w:jc w:val="both"/>
        <w:rPr>
          <w:rFonts w:ascii="Cambria" w:hAnsi="Cambria"/>
          <w:sz w:val="22"/>
          <w:szCs w:val="22"/>
        </w:rPr>
      </w:pPr>
      <w:r w:rsidRPr="00FB591F">
        <w:rPr>
          <w:rFonts w:ascii="Cambria" w:hAnsi="Cambria"/>
          <w:sz w:val="22"/>
          <w:szCs w:val="22"/>
        </w:rPr>
        <w:t>działając w ramach realizacji Przedsięwzięcia pn. "</w:t>
      </w:r>
      <w:r w:rsidR="00FB591F" w:rsidRPr="00FB591F">
        <w:rPr>
          <w:rFonts w:ascii="Cambria" w:hAnsi="Cambria"/>
          <w:sz w:val="22"/>
          <w:szCs w:val="22"/>
        </w:rPr>
        <w:t>Działania na rzecz dostępności w MEDICUS</w:t>
      </w:r>
      <w:r w:rsidRPr="00FB591F">
        <w:rPr>
          <w:rFonts w:ascii="Cambria" w:hAnsi="Cambria"/>
          <w:sz w:val="22"/>
          <w:szCs w:val="22"/>
        </w:rPr>
        <w:t>", współfinansowanego ze środków Ministra Zdrowia w ramach projektu "Dostępność Plus dla AOS", na podstawie umowy o powierzenie grantu nr UM.AOS.U-34194.2026-00/5528/2026/696</w:t>
      </w:r>
      <w:r w:rsidRPr="00FB591F">
        <w:rPr>
          <w:rFonts w:ascii="Cambria" w:hAnsi="Cambria" w:cs="Calibri"/>
          <w:sz w:val="22"/>
          <w:szCs w:val="22"/>
        </w:rPr>
        <w:t>, Strony zawierają Umowę o następującej treści:</w:t>
      </w:r>
    </w:p>
    <w:p w14:paraId="09D0FF38" w14:textId="77777777" w:rsidR="00397CAF" w:rsidRPr="00FB591F" w:rsidRDefault="00397CAF">
      <w:pPr>
        <w:autoSpaceDE w:val="0"/>
        <w:jc w:val="both"/>
        <w:rPr>
          <w:rFonts w:ascii="Cambria" w:hAnsi="Cambria" w:cs="Arial"/>
          <w:sz w:val="22"/>
          <w:szCs w:val="22"/>
        </w:rPr>
      </w:pPr>
    </w:p>
    <w:p w14:paraId="31DBBB7F"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1</w:t>
      </w:r>
    </w:p>
    <w:p w14:paraId="55B4BACC" w14:textId="77777777" w:rsidR="00397CAF" w:rsidRPr="00FB591F" w:rsidRDefault="005F59AF">
      <w:pPr>
        <w:pStyle w:val="Nagwek1"/>
        <w:rPr>
          <w:rFonts w:ascii="Cambria" w:hAnsi="Cambria" w:cs="Arial"/>
          <w:sz w:val="22"/>
          <w:szCs w:val="22"/>
        </w:rPr>
      </w:pPr>
      <w:r w:rsidRPr="00FB591F">
        <w:rPr>
          <w:rFonts w:ascii="Cambria" w:hAnsi="Cambria" w:cs="Arial"/>
          <w:sz w:val="22"/>
          <w:szCs w:val="22"/>
        </w:rPr>
        <w:t>Oświadczenia</w:t>
      </w:r>
    </w:p>
    <w:p w14:paraId="116EFEC7" w14:textId="77777777" w:rsidR="00397CAF" w:rsidRPr="00FB591F" w:rsidRDefault="005F59AF">
      <w:pPr>
        <w:numPr>
          <w:ilvl w:val="0"/>
          <w:numId w:val="7"/>
        </w:numPr>
        <w:ind w:left="567" w:hanging="283"/>
        <w:jc w:val="both"/>
        <w:rPr>
          <w:rFonts w:ascii="Cambria" w:hAnsi="Cambria" w:cs="Arial"/>
          <w:sz w:val="22"/>
          <w:szCs w:val="22"/>
        </w:rPr>
      </w:pPr>
      <w:r w:rsidRPr="00FB591F">
        <w:rPr>
          <w:rFonts w:ascii="Cambria" w:hAnsi="Cambria" w:cs="Arial"/>
          <w:sz w:val="22"/>
          <w:szCs w:val="22"/>
        </w:rPr>
        <w:t xml:space="preserve">Wykonawca oświadcza, że: </w:t>
      </w:r>
    </w:p>
    <w:p w14:paraId="6A30C386" w14:textId="77777777" w:rsidR="00397CAF"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 xml:space="preserve">posiada/nie posiada statusu dużego przedsiębiorcy w rozumieniu art. 4 pkt 6 ustawy z dnia 8 marca 2013 r. o przeciwdziałaniu nadmiernym opóźnieniom w transakcjach handlowych, stosownie do obowiązku określonego w art. 4c tej ustawy; </w:t>
      </w:r>
    </w:p>
    <w:p w14:paraId="6BC9E476" w14:textId="77777777" w:rsidR="00397CAF"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posiada wiedzę, doświad</w:t>
      </w:r>
      <w:r w:rsidRPr="00FB591F">
        <w:rPr>
          <w:rFonts w:ascii="Cambria" w:hAnsi="Cambria" w:cs="Arial"/>
          <w:sz w:val="22"/>
          <w:szCs w:val="22"/>
        </w:rPr>
        <w:t>czenie, zaplecze techniczne i organizacyjne oraz personel niezbędny do prawidłowego wykonania umowy, a przedmiot umowy wykona z należytą starannością, zgodnie z przepisami prawa, wymaganiami opisu przedmiotu zamówienia, złożoną ofertą oraz dokumentacją pro</w:t>
      </w:r>
      <w:r w:rsidRPr="00FB591F">
        <w:rPr>
          <w:rFonts w:ascii="Cambria" w:hAnsi="Cambria" w:cs="Arial"/>
          <w:sz w:val="22"/>
          <w:szCs w:val="22"/>
        </w:rPr>
        <w:t xml:space="preserve">ducenta; </w:t>
      </w:r>
    </w:p>
    <w:p w14:paraId="3B4E7B94" w14:textId="77777777" w:rsidR="00397CAF"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przy wykonywaniu umowy będzie przestrzegał obowiązujących przepisów prawa, w szczególności dotyczących wyrobów medycznych, ochrony danych osobowych, praw pracowniczych, bezpieczeństwa i higieny pracy, ochrony przeciwpożarowej, ochrony konkurencji</w:t>
      </w:r>
      <w:r w:rsidRPr="00FB591F">
        <w:rPr>
          <w:rFonts w:ascii="Cambria" w:hAnsi="Cambria" w:cs="Arial"/>
          <w:sz w:val="22"/>
          <w:szCs w:val="22"/>
        </w:rPr>
        <w:t xml:space="preserve"> i ochrony środowiska; </w:t>
      </w:r>
    </w:p>
    <w:p w14:paraId="4CE7A838" w14:textId="77777777" w:rsidR="00397CAF"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na dzień zawarcia umowy nie zachodzą wobec niego przesłanki wykluczenia określone w art. 7 ust. 1 ustawy z dnia 13 kwietnia 2022 r. o szczególnych rozwiązaniach w zakresie przeciwdziałania wspieraniu agresji na Ukrainę oraz służącyc</w:t>
      </w:r>
      <w:r w:rsidRPr="00FB591F">
        <w:rPr>
          <w:rFonts w:ascii="Cambria" w:hAnsi="Cambria" w:cs="Arial"/>
          <w:sz w:val="22"/>
          <w:szCs w:val="22"/>
        </w:rPr>
        <w:t xml:space="preserve">h ochronie bezpieczeństwa narodowego; </w:t>
      </w:r>
    </w:p>
    <w:p w14:paraId="6E2D42CF" w14:textId="77777777" w:rsidR="00397CAF"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zobowiązuje się niezwłocznie, nie później niż w terminie 3 dni roboczych od dnia powzięcia informacji, zawiadomić Zamawiającego o wystąpieniu okoliczności powodujących dezaktualizację oświadczenia określonego w pkt 4;</w:t>
      </w:r>
      <w:r w:rsidRPr="00FB591F">
        <w:rPr>
          <w:rFonts w:ascii="Cambria" w:hAnsi="Cambria" w:cs="Arial"/>
          <w:sz w:val="22"/>
          <w:szCs w:val="22"/>
        </w:rPr>
        <w:t xml:space="preserve"> </w:t>
      </w:r>
    </w:p>
    <w:p w14:paraId="5A2B251D" w14:textId="77777777" w:rsidR="00260844" w:rsidRPr="00FB591F" w:rsidRDefault="005F59AF">
      <w:pPr>
        <w:numPr>
          <w:ilvl w:val="0"/>
          <w:numId w:val="6"/>
        </w:numPr>
        <w:ind w:left="709"/>
        <w:jc w:val="both"/>
        <w:rPr>
          <w:rFonts w:ascii="Cambria" w:hAnsi="Cambria" w:cs="Arial"/>
          <w:sz w:val="22"/>
          <w:szCs w:val="22"/>
        </w:rPr>
      </w:pPr>
      <w:r w:rsidRPr="00FB591F">
        <w:rPr>
          <w:rFonts w:ascii="Cambria" w:hAnsi="Cambria" w:cs="Arial"/>
          <w:sz w:val="22"/>
          <w:szCs w:val="22"/>
        </w:rPr>
        <w:t>przyjmuje do wiadomości, że treść umowy, w szczególności dane identyfikujące Wykonawcę, przedmiot umowy i wysokość wynagrodzenia, może stanowić informację publiczną i podlegać udostępnieniu na zasadach określonych w ustawie z dnia 6 września 2001 r. o do</w:t>
      </w:r>
      <w:r w:rsidRPr="00FB591F">
        <w:rPr>
          <w:rFonts w:ascii="Cambria" w:hAnsi="Cambria" w:cs="Arial"/>
          <w:sz w:val="22"/>
          <w:szCs w:val="22"/>
        </w:rPr>
        <w:t xml:space="preserve">stępie do informacji publicznej, z uwzględnieniem ograniczeń wynikających z przepisów prawa, w szczególności dotyczących tajemnicy przedsiębiorstwa i ochrony danych osobowych. </w:t>
      </w:r>
    </w:p>
    <w:p w14:paraId="712538AA" w14:textId="77777777" w:rsidR="00260844" w:rsidRPr="00FB591F" w:rsidRDefault="00260844">
      <w:pPr>
        <w:numPr>
          <w:ilvl w:val="0"/>
          <w:numId w:val="7"/>
        </w:numPr>
        <w:ind w:left="567" w:hanging="283"/>
        <w:jc w:val="both"/>
        <w:rPr>
          <w:rFonts w:ascii="Cambria" w:hAnsi="Cambria" w:cs="Arial"/>
          <w:sz w:val="22"/>
          <w:szCs w:val="22"/>
        </w:rPr>
      </w:pPr>
      <w:r w:rsidRPr="00FB591F">
        <w:rPr>
          <w:rFonts w:ascii="Cambria" w:hAnsi="Cambria"/>
          <w:sz w:val="22"/>
          <w:szCs w:val="22"/>
          <w:lang w:eastAsia="pl-PL"/>
        </w:rPr>
        <w:t>Wykonawca zapewnia, że dostarczony sprzęt, w tym jego oprogramowanie, nie będzie wyposażony w blokady czasowe, mechanizmy zdalnej dezaktywacji ani inne rozwiązania techniczne lub programowe, które w okresie gwarancji lub po jego upływie powodowałyby utratę funkcjonalności objętych umową, uzależniały ich zachowanie od ponoszenia opłat nieprzewidzianych w umowie albo uniemożliwiały lub nieuzasadnienie utrudniały zgodne z przeznaczeniem użytkowanie sprzętu.</w:t>
      </w:r>
    </w:p>
    <w:p w14:paraId="053CD4E4" w14:textId="77777777" w:rsidR="00260844" w:rsidRPr="00FB591F" w:rsidRDefault="00260844">
      <w:pPr>
        <w:numPr>
          <w:ilvl w:val="0"/>
          <w:numId w:val="7"/>
        </w:numPr>
        <w:ind w:left="567" w:hanging="283"/>
        <w:jc w:val="both"/>
        <w:rPr>
          <w:rFonts w:ascii="Cambria" w:hAnsi="Cambria" w:cs="Arial"/>
          <w:sz w:val="22"/>
          <w:szCs w:val="22"/>
        </w:rPr>
      </w:pPr>
      <w:r w:rsidRPr="00FB591F">
        <w:rPr>
          <w:rFonts w:ascii="Cambria" w:hAnsi="Cambria"/>
          <w:sz w:val="22"/>
          <w:szCs w:val="22"/>
          <w:lang w:eastAsia="pl-PL"/>
        </w:rPr>
        <w:t xml:space="preserve">Wykonawca zapewni Zamawiającemu możliwość wykonywania diagnostyki, konserwacji i napraw sprzętu po upływie gwarancji przez wybrany przez Zamawiającego podmiot spełniający wymagania wynikające z przepisów prawa oraz uzasadnione wymagania techniczne i bezpieczeństwa określone w dokumentacji producenta. W tym celu Wykonawca, w ramach wynagrodzenia określonego w umowie, najpóźniej na 30 dni przed </w:t>
      </w:r>
      <w:r w:rsidRPr="00FB591F">
        <w:rPr>
          <w:rFonts w:ascii="Cambria" w:hAnsi="Cambria"/>
          <w:sz w:val="22"/>
          <w:szCs w:val="22"/>
          <w:lang w:eastAsia="pl-PL"/>
        </w:rPr>
        <w:lastRenderedPageBreak/>
        <w:t>upływem okresu gwarancji przekaże Zamawiającemu dotyczącą dostarczonego sprzętu dokumentację serwisową oraz zapewni niezbędne uprawnienia dostępu, kody, hasła, licencje lub inne rozwiązania umożliwiające wykonywanie tych czynności. Obowiązek ten obejmuje również uzyskanie niezbędnych uprawnień od producenta lub innego podmiotu uprawnionego. Nie obejmuje obowiązku przekazania kodu źródłowego oprogramowania ani przeniesienia autorskich praw majątkowych.</w:t>
      </w:r>
    </w:p>
    <w:p w14:paraId="53E8125B" w14:textId="77A16216" w:rsidR="00397CAF" w:rsidRPr="00FB591F" w:rsidRDefault="00260844">
      <w:pPr>
        <w:numPr>
          <w:ilvl w:val="0"/>
          <w:numId w:val="7"/>
        </w:numPr>
        <w:ind w:left="567" w:hanging="283"/>
        <w:jc w:val="both"/>
        <w:rPr>
          <w:rFonts w:ascii="Cambria" w:hAnsi="Cambria" w:cs="Arial"/>
          <w:sz w:val="22"/>
          <w:szCs w:val="22"/>
        </w:rPr>
      </w:pPr>
      <w:r w:rsidRPr="00FB591F">
        <w:rPr>
          <w:rFonts w:ascii="Cambria" w:hAnsi="Cambria"/>
          <w:sz w:val="22"/>
          <w:szCs w:val="22"/>
          <w:lang w:eastAsia="pl-PL"/>
        </w:rPr>
        <w:t>Zmiana kodów, haseł, uprawnień dostępu lub konfiguracji sprzętu przez Wykonawcę albo podmioty, za które odpowiada, nie może naruszać uprawnień Zamawiającego określonych w ust. 2 i 3. Dane dostępowe przeznaczone dla Zamawiającego będą przekazywane w sposób zapewniający ich poufność.</w:t>
      </w:r>
    </w:p>
    <w:p w14:paraId="0914FFEF" w14:textId="77777777" w:rsidR="00397CAF" w:rsidRPr="00FB591F" w:rsidRDefault="005F59AF">
      <w:pPr>
        <w:numPr>
          <w:ilvl w:val="0"/>
          <w:numId w:val="7"/>
        </w:numPr>
        <w:ind w:left="567" w:hanging="283"/>
        <w:jc w:val="both"/>
        <w:rPr>
          <w:rFonts w:ascii="Cambria" w:hAnsi="Cambria" w:cs="Arial"/>
          <w:sz w:val="22"/>
          <w:szCs w:val="22"/>
        </w:rPr>
      </w:pPr>
      <w:r w:rsidRPr="00FB591F">
        <w:rPr>
          <w:rFonts w:ascii="Cambria" w:hAnsi="Cambria" w:cs="Arial"/>
          <w:sz w:val="22"/>
          <w:szCs w:val="22"/>
        </w:rPr>
        <w:t>Wykonawca odpowiada z</w:t>
      </w:r>
      <w:r w:rsidRPr="00FB591F">
        <w:rPr>
          <w:rFonts w:ascii="Cambria" w:hAnsi="Cambria" w:cs="Arial"/>
          <w:sz w:val="22"/>
          <w:szCs w:val="22"/>
        </w:rPr>
        <w:t>a działania i zaniechania swoich pracowników, współpracowników i podwykonawców, którymi posługuje się przy wykonywaniu umowy, jak za własne działania i zaniechania.</w:t>
      </w:r>
    </w:p>
    <w:p w14:paraId="05AB2342" w14:textId="77777777" w:rsidR="00397CAF" w:rsidRPr="00FB591F" w:rsidRDefault="00397CAF">
      <w:pPr>
        <w:jc w:val="both"/>
        <w:rPr>
          <w:rFonts w:ascii="Cambria" w:hAnsi="Cambria" w:cs="Arial"/>
          <w:sz w:val="22"/>
          <w:szCs w:val="22"/>
        </w:rPr>
      </w:pPr>
    </w:p>
    <w:p w14:paraId="11744DA2" w14:textId="77777777" w:rsidR="00397CAF" w:rsidRPr="00FB591F" w:rsidRDefault="00397CAF">
      <w:pPr>
        <w:jc w:val="both"/>
        <w:rPr>
          <w:rFonts w:ascii="Cambria" w:hAnsi="Cambria" w:cs="Arial"/>
          <w:sz w:val="22"/>
          <w:szCs w:val="22"/>
        </w:rPr>
      </w:pPr>
    </w:p>
    <w:p w14:paraId="35D2EB3C"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2</w:t>
      </w:r>
    </w:p>
    <w:p w14:paraId="77973D27" w14:textId="77777777" w:rsidR="00397CAF" w:rsidRPr="00FB591F" w:rsidRDefault="005F59AF">
      <w:pPr>
        <w:pStyle w:val="Nagwek1"/>
        <w:rPr>
          <w:rFonts w:ascii="Cambria" w:hAnsi="Cambria" w:cs="Arial"/>
          <w:sz w:val="22"/>
          <w:szCs w:val="22"/>
        </w:rPr>
      </w:pPr>
      <w:r w:rsidRPr="00FB591F">
        <w:rPr>
          <w:rFonts w:ascii="Cambria" w:hAnsi="Cambria" w:cs="Arial"/>
          <w:sz w:val="22"/>
          <w:szCs w:val="22"/>
        </w:rPr>
        <w:t>Przedmiot Umowy</w:t>
      </w:r>
    </w:p>
    <w:p w14:paraId="6FE17B6D"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Przedmiotem Umowy jest sprzedaż i dostawa aparatów ultrasonograficznych (USG), wraz z wyposażeniem i oprogramowaniem określonymi w załącznikach do Umowy, zwanych dalej łącznie „Sprzętem”, oraz wykonanie czynności niezbędnych do ich uruchomienia i przekazania Zamawiającemu do użytkowania, zgodnie z dokumentacją zapytania ofertowego oraz ofertą Wykonawcy.</w:t>
      </w:r>
    </w:p>
    <w:p w14:paraId="3848EAF3"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W ramach realizacji przedmiotu Umowy Wykonawca zobowiązuje się w szczególności do:</w:t>
      </w:r>
    </w:p>
    <w:p w14:paraId="5DE566AF"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przeniesienia na Zamawiającego własności Sprzętu;</w:t>
      </w:r>
    </w:p>
    <w:p w14:paraId="1F6F45C5"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dostarczenia Sprzętu do miejsca wskazanego przez Zamawiającego, na własny koszt i ryzyko, zgodnie z zasadami dostawy i odbioru określonymi w Umowie;</w:t>
      </w:r>
    </w:p>
    <w:p w14:paraId="7F37EF8C"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zapewnienia transportu, ubezpieczenia na czas transportu, rozładunku i wniesienia Sprzętu do pomieszczeń wskazanych przez Zamawiającego;</w:t>
      </w:r>
    </w:p>
    <w:p w14:paraId="14079220"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wykonania montażu i instalacji w zakresie wymaganym dla dostarczonego Sprzętu oraz jego konfiguracji, uruchomienia i przeprowadzenia testów poprawności działania;</w:t>
      </w:r>
    </w:p>
    <w:p w14:paraId="486BDB90"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wykonania pomiarów, sprawdzeń i kontroli bezpieczeństwa wymaganych przed rozpoczęciem użytkowania Sprzętu, zgodnie z obowiązującymi przepisami prawa i dokumentacją producenta, oraz przekazania dokumentów potwierdzających ich wykonanie;</w:t>
      </w:r>
    </w:p>
    <w:p w14:paraId="36A22DE1"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przeszkolenia personelu wskazanego przez Zamawiającego w zakresie prawidłowej i bezpiecznej obsługi, eksploatacji oraz czynności konserwacyjnych przewidzianych przez producenta do wykonywania przez użytkownika, a także udokumentowania przeprowadzonego szkolenia;</w:t>
      </w:r>
    </w:p>
    <w:p w14:paraId="2F0B0F18" w14:textId="77777777"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przekazania Zamawiającemu kompletnej dokumentacji dotyczącej Sprzętu, wymaganej Umową i obowiązującymi przepisami prawa, w tym instrukcji używania w języku polskim, dokumentów gwarancyjnych oraz dokumentów potwierdzających zgodność Sprzętu z właściwymi wymaganiami prawnymi;</w:t>
      </w:r>
    </w:p>
    <w:p w14:paraId="2F366AF2" w14:textId="2F9CD7AF" w:rsidR="000424C9" w:rsidRPr="00FB591F" w:rsidRDefault="000424C9">
      <w:pPr>
        <w:numPr>
          <w:ilvl w:val="0"/>
          <w:numId w:val="11"/>
        </w:numPr>
        <w:jc w:val="both"/>
        <w:rPr>
          <w:rFonts w:ascii="Cambria" w:hAnsi="Cambria" w:cs="Arial"/>
          <w:sz w:val="22"/>
          <w:szCs w:val="22"/>
        </w:rPr>
      </w:pPr>
      <w:r w:rsidRPr="00FB591F">
        <w:rPr>
          <w:rFonts w:ascii="Cambria" w:hAnsi="Cambria" w:cs="Arial"/>
          <w:sz w:val="22"/>
          <w:szCs w:val="22"/>
        </w:rPr>
        <w:t>zapewnienia gwarancji i obsługi serwisowej na zasadach określonych w Umowie.</w:t>
      </w:r>
    </w:p>
    <w:p w14:paraId="55B1A05A" w14:textId="57121E1D" w:rsidR="000424C9" w:rsidRPr="00FB591F" w:rsidRDefault="00EC1044">
      <w:pPr>
        <w:numPr>
          <w:ilvl w:val="0"/>
          <w:numId w:val="10"/>
        </w:numPr>
        <w:jc w:val="both"/>
        <w:rPr>
          <w:rFonts w:ascii="Cambria" w:hAnsi="Cambria"/>
          <w:sz w:val="22"/>
          <w:szCs w:val="22"/>
          <w:lang w:eastAsia="pl-PL"/>
        </w:rPr>
      </w:pPr>
      <w:r w:rsidRPr="00FB591F">
        <w:rPr>
          <w:rFonts w:ascii="Cambria" w:hAnsi="Cambria"/>
          <w:sz w:val="22"/>
          <w:szCs w:val="22"/>
          <w:lang w:eastAsia="pl-PL"/>
        </w:rPr>
        <w:t>Rodzaj, liczba, producent, model, konfiguracja, wyposażenie oraz parametry techniczne Sprzętu zostały określone w ofercie Wykonawcy i formularzu parametrów technicznych, stanowiących integralną część Umowy. Ceny poszczególnych aparatów USG oraz łączne wynagrodzenie określa § 6 ust. 1 Umowy.</w:t>
      </w:r>
    </w:p>
    <w:p w14:paraId="1A617FC1"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Wykonawca oświadcza i zapewnia, że dostarczony Sprzęt:</w:t>
      </w:r>
    </w:p>
    <w:p w14:paraId="012E7221" w14:textId="77777777" w:rsidR="00E64736"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jest fabrycznie nowy, nieużywany, nieregenerowany, niepoddawany odnowieniu oraz niepochodzący z ekspozycji ani z użytkowania demonstracyjnego;</w:t>
      </w:r>
    </w:p>
    <w:p w14:paraId="051773F7" w14:textId="77777777" w:rsidR="00E64736"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lastRenderedPageBreak/>
        <w:t>został wyprodukowany nie wcześniej niż w roku wskazanym w formularzu parametrów technicznych;</w:t>
      </w:r>
    </w:p>
    <w:p w14:paraId="4A2AAF87" w14:textId="77777777" w:rsidR="00E64736"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jest wolny od wad fizycznych i prawnych, nie jest obciążony prawami osób trzecich ograniczającymi nabycie jego własności lub użytkowanie przez Zamawiającego; uprawnienia do oprogramowania określa ust. 5;</w:t>
      </w:r>
    </w:p>
    <w:p w14:paraId="62E7DC31" w14:textId="77777777" w:rsidR="00E64736"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jest kompletny i wyposażony we wszystkie podzespoły, akcesoria, przewody, elementy montażowe, oprogramowanie i materiały objęte zakresem dostawy, niezbędne do jego uruchomienia oraz użytkowania zgodnie z przeznaczeniem;</w:t>
      </w:r>
    </w:p>
    <w:p w14:paraId="34A00D24" w14:textId="77777777" w:rsidR="00E64736"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jest zgodny z wymaganiami określonymi w dokumentacji zapytania ofertowego, ofertą Wykonawcy, dokumentacją producenta i obowiązującymi przepisami prawa;</w:t>
      </w:r>
    </w:p>
    <w:p w14:paraId="4173862D" w14:textId="77777777" w:rsidR="000B2845"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posiada wymagane oznakowanie CE oraz dokumenty potwierdzające zgodność, w tym deklarację zgodności i jeżeli wymaga tego właściwa procedura oceny zgodności — certyfikat jednostki notyfikowanej;</w:t>
      </w:r>
    </w:p>
    <w:p w14:paraId="628381E0" w14:textId="77777777" w:rsidR="000B2845"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w zakresie aparatów USG oraz wyposażenia stanowiącego wyroby medyczne spełnia wymagania mających zastosowanie przepisów, w szczególności rozporządzenia Parlamentu Europejskiego i Rady (UE) 2017/745 z dnia 5 kwietnia 2017 r. w sprawie wyrobów medycznych, z uwzględnieniem jego przepisów przejściowych, oraz ustawy z dnia 7 kwietnia 2022 r. o wyrobach medycznych, i może być zgodnie z prawem udostępniany na rynku oraz wprowadzony do używania na terytorium Rzeczypospolitej Polskiej;</w:t>
      </w:r>
    </w:p>
    <w:p w14:paraId="30E69B7B" w14:textId="60100B04" w:rsidR="000424C9" w:rsidRPr="00FB591F" w:rsidRDefault="000424C9">
      <w:pPr>
        <w:numPr>
          <w:ilvl w:val="0"/>
          <w:numId w:val="12"/>
        </w:numPr>
        <w:jc w:val="both"/>
        <w:rPr>
          <w:rFonts w:ascii="Cambria" w:hAnsi="Cambria" w:cs="Arial"/>
          <w:sz w:val="22"/>
          <w:szCs w:val="22"/>
        </w:rPr>
      </w:pPr>
      <w:r w:rsidRPr="00FB591F">
        <w:rPr>
          <w:rFonts w:ascii="Cambria" w:hAnsi="Cambria" w:cs="Arial"/>
          <w:sz w:val="22"/>
          <w:szCs w:val="22"/>
        </w:rPr>
        <w:t>po instalacji i uruchomieniu będzie w pełni sprawny, skonfigurowany i gotowy do użytkowania zgodnie z przeznaczeniem, bez konieczności dokonywania przez Zamawiającego dodatkowych zakupów niezbędnych do uzyskania funkcjonalności objętych Umową, z wyjątkiem materiałów eksploatacyjnych wyraźnie wskazanych w dokumentacji zapytania ofertowego.</w:t>
      </w:r>
    </w:p>
    <w:p w14:paraId="19E78624"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Wykonawca zapewni Zamawiającemu zgodne z prawem korzystanie z oprogramowania niezbędnego do użytkowania Sprzętu i wszystkich funkcjonalności objętych Umową, na podstawie niewyłącznych licencji udzielonych na czas nieoznaczony. Zakres licencji obejmie co najmniej uruchamianie i używanie oprogramowania na dostarczonym Sprzęcie zgodnie z jego przeznaczeniem. Wynagrodzenie określone w Umowie obejmuje wszystkie opłaty za udzielenie licencji, ich aktywację, instalację i konfigurację. Zachowanie funkcjonalności objętych Umową nie będzie wymagało ponoszenia dodatkowych opłat abonamentowych ani opłat za przedłużenie licencji. Wykonawca przekaże warunki licencyjne najpóźniej przy odbiorze Sprzętu; warunki te nie mogą ograniczać uprawnień Zamawiającego zapewnionych w Umowie.</w:t>
      </w:r>
    </w:p>
    <w:p w14:paraId="6211DF5A"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Wykonawca zapewni przez cały okres gwarancji serwis gwarancyjny Sprzętu wykonywany przez producenta, autoryzowany serwis producenta albo inny podmiot zapewniający zachowanie uprawnień gwarancyjnych Zamawiającego oraz posiadający kwalifikacje i uprawnienia wymagane do wykonywania danych czynności, zgodnie z obowiązującymi przepisami prawa i dokumentacją producenta. Szczegółowy zakres świadczeń gwarancyjnych i serwisowych określają dalsze postanowienia Umowy.</w:t>
      </w:r>
    </w:p>
    <w:p w14:paraId="62B27C73" w14:textId="77777777" w:rsidR="000424C9" w:rsidRPr="00FB591F" w:rsidRDefault="000424C9">
      <w:pPr>
        <w:numPr>
          <w:ilvl w:val="0"/>
          <w:numId w:val="10"/>
        </w:numPr>
        <w:jc w:val="both"/>
        <w:rPr>
          <w:rFonts w:ascii="Cambria" w:hAnsi="Cambria" w:cs="Arial"/>
          <w:sz w:val="22"/>
          <w:szCs w:val="22"/>
        </w:rPr>
      </w:pPr>
      <w:r w:rsidRPr="00FB591F">
        <w:rPr>
          <w:rFonts w:ascii="Cambria" w:hAnsi="Cambria" w:cs="Arial"/>
          <w:sz w:val="22"/>
          <w:szCs w:val="22"/>
        </w:rPr>
        <w:t>Wykonawca odpowiada za należyte wykonanie wszystkich czynności objętych przedmiotem Umowy, w tym za działania i zaniechania podwykonawców oraz innych osób, którymi posługuje się przy jej wykonywaniu, jak za własne działania i zaniechania.</w:t>
      </w:r>
    </w:p>
    <w:p w14:paraId="67552390" w14:textId="77777777" w:rsidR="00397CAF" w:rsidRPr="00FB591F" w:rsidRDefault="00397CAF">
      <w:pPr>
        <w:jc w:val="both"/>
        <w:rPr>
          <w:rFonts w:ascii="Cambria" w:hAnsi="Cambria" w:cs="Arial"/>
          <w:sz w:val="22"/>
          <w:szCs w:val="22"/>
        </w:rPr>
      </w:pPr>
    </w:p>
    <w:p w14:paraId="484234E3"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3</w:t>
      </w:r>
    </w:p>
    <w:p w14:paraId="2EF3CB26" w14:textId="77777777" w:rsidR="00397CAF" w:rsidRPr="00FB591F" w:rsidRDefault="005F59AF">
      <w:pPr>
        <w:ind w:left="426"/>
        <w:jc w:val="center"/>
        <w:rPr>
          <w:rFonts w:ascii="Cambria" w:hAnsi="Cambria" w:cs="Arial"/>
          <w:b/>
          <w:bCs/>
          <w:sz w:val="22"/>
          <w:szCs w:val="22"/>
        </w:rPr>
      </w:pPr>
      <w:r w:rsidRPr="00FB591F">
        <w:rPr>
          <w:rFonts w:ascii="Cambria" w:hAnsi="Cambria" w:cs="Arial"/>
          <w:b/>
          <w:bCs/>
          <w:sz w:val="22"/>
          <w:szCs w:val="22"/>
        </w:rPr>
        <w:t>Zasady realizacji Umowy</w:t>
      </w:r>
    </w:p>
    <w:p w14:paraId="6BAB0073"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 xml:space="preserve">Wykonawca zobowiązuje się dostarczyć Sprzęt oraz wykonać wszystkie czynności wymagane do jego odbioru, w szczególności instalację, konfigurację, uruchomienie, testy, szkolenie personelu i przekazanie dokumentacji, w terminie </w:t>
      </w:r>
      <w:r w:rsidRPr="00FB591F">
        <w:rPr>
          <w:rFonts w:ascii="Cambria" w:hAnsi="Cambria" w:cs="Arial"/>
          <w:b/>
          <w:bCs/>
          <w:sz w:val="22"/>
          <w:szCs w:val="22"/>
        </w:rPr>
        <w:t>do … miesięcy od dnia zawarcia Umowy</w:t>
      </w:r>
      <w:r w:rsidRPr="00FB591F">
        <w:rPr>
          <w:rFonts w:ascii="Cambria" w:hAnsi="Cambria" w:cs="Arial"/>
          <w:sz w:val="22"/>
          <w:szCs w:val="22"/>
        </w:rPr>
        <w:t xml:space="preserve">. Wykonanie tego zakresu zostanie potwierdzone Protokołem Odbioru podpisanym przez Strony zgodnie z ust. 8–10. Obowiązki dotyczące gwarancji, serwisu, </w:t>
      </w:r>
      <w:r w:rsidRPr="00FB591F">
        <w:rPr>
          <w:rFonts w:ascii="Cambria" w:hAnsi="Cambria" w:cs="Arial"/>
          <w:sz w:val="22"/>
          <w:szCs w:val="22"/>
        </w:rPr>
        <w:lastRenderedPageBreak/>
        <w:t>wsparcia technicznego i aplikacyjnego, licencji oraz dostępności części zamiennych pozostają w mocy przez okresy określone w Umowie.</w:t>
      </w:r>
    </w:p>
    <w:p w14:paraId="1A3D347D"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 xml:space="preserve">Wykonawca uzgodni z Zamawiającym dokładny termin dostawy z wyprzedzeniem wynoszącym co najmniej </w:t>
      </w:r>
      <w:r w:rsidRPr="00FB591F">
        <w:rPr>
          <w:rFonts w:ascii="Cambria" w:hAnsi="Cambria" w:cs="Arial"/>
          <w:b/>
          <w:bCs/>
          <w:sz w:val="22"/>
          <w:szCs w:val="22"/>
        </w:rPr>
        <w:t>2 dni robocze</w:t>
      </w:r>
      <w:r w:rsidRPr="00FB591F">
        <w:rPr>
          <w:rFonts w:ascii="Cambria" w:hAnsi="Cambria" w:cs="Arial"/>
          <w:sz w:val="22"/>
          <w:szCs w:val="22"/>
        </w:rPr>
        <w:t>. Dostawa może nastąpić w dni robocze, w godzinach uzgodnionych z Zamawiającym. Uzgodnienie terminu dostawy nie zmienia terminu określonego w ust. 1.</w:t>
      </w:r>
    </w:p>
    <w:p w14:paraId="39136ADD"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W ramach wynagrodzenia określonego w Umowie Wykonawca zobowiązany jest do:</w:t>
      </w:r>
    </w:p>
    <w:p w14:paraId="38F776C1"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dostarczenia Sprzętu do siedziby Zamawiającego, jego rozładunku, wniesienia i ustawienia w miejscu wskazanym przez Zamawiającego;</w:t>
      </w:r>
    </w:p>
    <w:p w14:paraId="0893951F"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wykonania montażu i instalacji w zakresie wymaganym dla dostarczonego Sprzętu oraz jego konfiguracji i uruchomienia wraz ze wszystkimi elementami wyposażenia i osprzętu objętymi Umową, niezbędnymi do jego prawidłowego działania;</w:t>
      </w:r>
    </w:p>
    <w:p w14:paraId="20CC72EC"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podłączenia Sprzętu do istniejących i udostępnionych przez Zamawiającego punktów zasilania, sieci oraz innych mediów niezbędnych do jego funkcjonowania, w zakresie wynikającym z dokumentacji zapytania ofertowego i formularza parametrów technicznych;</w:t>
      </w:r>
    </w:p>
    <w:p w14:paraId="5E618519"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przeprowadzenia testów poprawności działania Sprzętu oraz pomiarów, kalibracji i kontroli bezpieczeństwa wymaganych przepisami prawa lub dokumentacją producenta;</w:t>
      </w:r>
    </w:p>
    <w:p w14:paraId="5E3C0737"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wykonania dodatkowych czynności wskazanych w formularzu parametrów technicznych;</w:t>
      </w:r>
    </w:p>
    <w:p w14:paraId="3FEDC1D7"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dostarczenia, zainstalowania i aktywowania oprogramowania oraz zapewnienia Zamawiającemu licencji zgodnie z § 2 ust. 5 Umowy;</w:t>
      </w:r>
    </w:p>
    <w:p w14:paraId="1F322E6C"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przeszkolenia personelu Zamawiającego w zakresie prawidłowej i bezpiecznej obsługi oraz użytkowania Sprzętu, a także czynności diagnostycznych i konserwacyjnych przewidzianych przez producenta do wykonywania przez użytkownika;</w:t>
      </w:r>
    </w:p>
    <w:p w14:paraId="632BAC7D"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zapewnienia wsparcia technicznego i aplikacyjnego dotyczącego obsługi Sprzętu i korzystania z funkcjonalności objętych Umową przez cały okres gwarancji;</w:t>
      </w:r>
    </w:p>
    <w:p w14:paraId="1D852DA6"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świadczenia usług gwarancyjnych i serwisowych na zasadach określonych w Umowie, w tym wykonywania napraw, wymiany części oraz przeglądów, konserwacji i kontroli bezpieczeństwa wymaganych przepisami prawa lub dokumentacją producenta, z częstotliwością w nich określoną; wynagrodzenie obejmuje koszty tych czynności, w tym robocizny, dojazdu, transportu oraz części i materiałów niezbędnych do ich wykonania;</w:t>
      </w:r>
    </w:p>
    <w:p w14:paraId="193504E9"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 xml:space="preserve">zapewnienia możliwości odpłatnego nabywania części zamiennych niezbędnych do utrzymania sprawności Sprzętu przez okres co najmniej </w:t>
      </w:r>
      <w:r w:rsidRPr="00FB591F">
        <w:rPr>
          <w:rFonts w:ascii="Cambria" w:hAnsi="Cambria" w:cs="Arial"/>
          <w:b/>
          <w:bCs/>
          <w:sz w:val="22"/>
          <w:szCs w:val="22"/>
        </w:rPr>
        <w:t>10 lat od dnia podpisania Protokołu Odbioru</w:t>
      </w:r>
      <w:r w:rsidRPr="00FB591F">
        <w:rPr>
          <w:rFonts w:ascii="Cambria" w:hAnsi="Cambria" w:cs="Arial"/>
          <w:sz w:val="22"/>
          <w:szCs w:val="22"/>
        </w:rPr>
        <w:t>, chyba że formularz parametrów technicznych określa inny okres; odpłatność nie dotyczy części podlegających wymianie w ramach obowiązków gwarancyjnych Wykonawcy;</w:t>
      </w:r>
    </w:p>
    <w:p w14:paraId="220A1CB0"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utrzymywania porządku w miejscu realizacji dostawy oraz usuwania na bieżąco opakowań, pozostałości materiałów i odpadów powstałych w związku z realizacją Umowy, zgodnie z obowiązującymi przepisami prawa;</w:t>
      </w:r>
    </w:p>
    <w:p w14:paraId="78FB4EB2" w14:textId="77777777" w:rsidR="00EA4508" w:rsidRPr="00FB591F" w:rsidRDefault="00EA4508">
      <w:pPr>
        <w:numPr>
          <w:ilvl w:val="1"/>
          <w:numId w:val="13"/>
        </w:numPr>
        <w:tabs>
          <w:tab w:val="num" w:pos="1440"/>
        </w:tabs>
        <w:jc w:val="both"/>
        <w:rPr>
          <w:rFonts w:ascii="Cambria" w:hAnsi="Cambria" w:cs="Arial"/>
          <w:sz w:val="22"/>
          <w:szCs w:val="22"/>
        </w:rPr>
      </w:pPr>
      <w:r w:rsidRPr="00FB591F">
        <w:rPr>
          <w:rFonts w:ascii="Cambria" w:hAnsi="Cambria" w:cs="Arial"/>
          <w:sz w:val="22"/>
          <w:szCs w:val="22"/>
        </w:rPr>
        <w:t>naprawienia na własny koszt wszelkich uszkodzeń mienia Zamawiającego powstałych z przyczyn leżących po stronie Wykonawcy, jego pracowników, podwykonawców lub innych osób, którymi posługuje się przy realizacji Umowy.</w:t>
      </w:r>
    </w:p>
    <w:p w14:paraId="5C06FCCC"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Wykonawca zapewnia, że jest uprawniony do udzielenia lub zapewnienia Zamawiającemu licencji określonych w § 2 ust. 5 Umowy, a korzystanie z oprogramowania zgodnie z Umową i warunkami licencyjnymi nie będzie naruszać praw osób trzecich. Warunki licencyjne nie mogą ograniczać uprawnień Zamawiającego określonych w Umowie.</w:t>
      </w:r>
    </w:p>
    <w:p w14:paraId="131CFAF3"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lastRenderedPageBreak/>
        <w:t>Szkolenie personelu zostanie przeprowadzone w języku polskim, w siedzibie Zamawiającego, przed odbiorem Sprzętu, w terminie uzgodnionym przez Strony, mieszczącym się w terminie określonym w ust. 1. Szkolenie obejmie część praktyczną dotyczącą obsługi dostarczonego Sprzętu w konfiguracji objętej Umową. Wykonawca zapewni osoby posiadające wiedzę i kwalifikacje odpowiednie do zakresu szkolenia. Przeprowadzenie szkolenia zostanie potwierdzone odrębnym protokołem albo odpowiednim wpisem w Protokole Odbioru, ze wskazaniem daty, zakresu szkolenia oraz osób uczestniczących.</w:t>
      </w:r>
    </w:p>
    <w:p w14:paraId="59D3F1C6"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Najpóźniej w dniu zgłoszenia Sprzętu do odbioru Wykonawca przekaże Zamawiającemu:</w:t>
      </w:r>
    </w:p>
    <w:p w14:paraId="32EF2D4B"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instrukcję używania lub instrukcję obsługi w języku polskim, w wersji papierowej oraz elektronicznej, jeżeli występuje w takiej wersji;</w:t>
      </w:r>
    </w:p>
    <w:p w14:paraId="1CA97376"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dokumentację techniczną przeznaczoną dla użytkownika, obejmującą zasady instalacji, użytkowania, przechowywania, konserwacji i postępowania w sytuacjach awaryjnych oraz informacje dotyczące kodów błędów, w zakresie przewidzianym przez producenta dla użytkownika;</w:t>
      </w:r>
    </w:p>
    <w:p w14:paraId="2BBF27D9"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kartę gwarancyjną w języku polskim, której postanowienia nie mogą ograniczać uprawnień Zamawiającego wynikających z Umowy;</w:t>
      </w:r>
    </w:p>
    <w:p w14:paraId="5F68693A"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paszport techniczny każdego aparatu USG, prawidłowo wypełniony, zawierający dane identyfikujące urządzenie oraz wpisy dotyczące czynności wykonanych przed przekazaniem go do użytkowania, potwierdzone przez osoby wykonujące te czynności;</w:t>
      </w:r>
    </w:p>
    <w:p w14:paraId="4399B528"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deklarację zgodności producenta właściwą dla podstawy prawnej wprowadzenia wyrobu do obrotu;</w:t>
      </w:r>
    </w:p>
    <w:p w14:paraId="7AC78643"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certyfikat jednostki notyfikowanej, jeżeli udział jednostki notyfikowanej jest wymagany dla danego wyrobu;</w:t>
      </w:r>
    </w:p>
    <w:p w14:paraId="5376A429"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dokumenty potwierdzające spełnienie warunków legalnego wprowadzenia wyrobu do obrotu lub do używania na terytorium Rzeczypospolitej Polskiej, w tym dokumenty potwierdzające spełnienie warunków korzystania z przepisów przejściowych rozporządzenia Parlamentu Europejskiego i Rady (UE) 2017/745, jeżeli mają zastosowanie;</w:t>
      </w:r>
    </w:p>
    <w:p w14:paraId="0984A16C"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dokument potwierdzający dokonanie wymaganego zgłoszenia lub powiadomienia właściwego organu, jeżeli obowiązek taki wynika z przepisów prawa mających zastosowanie do dostarczonego wyrobu;</w:t>
      </w:r>
    </w:p>
    <w:p w14:paraId="40316E9F"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wykaz wymaganych przez producenta przeglądów, czynności konserwacyjnych i kontroli bezpieczeństwa wraz z ich częstotliwością i terminem wykonania najbliższych czynności oraz wykaz materiałów eksploatacyjnych;</w:t>
      </w:r>
    </w:p>
    <w:p w14:paraId="436DA10E"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dokumentację wykonanej instalacji, uruchomienia, testów, pomiarów i kontroli bezpieczeństwa, odpowiednio do czynności wymaganych dla dostarczonego Sprzętu;</w:t>
      </w:r>
    </w:p>
    <w:p w14:paraId="5FC86103"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dane kontaktowe serwisu gwarancyjnego oraz informacje o sposobie i godzinach przyjmowania zgłoszeń serwisowych;</w:t>
      </w:r>
    </w:p>
    <w:p w14:paraId="253EA282"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dokumenty i dane niezbędne do potwierdzenia uprawnień Zamawiającego do korzystania z oprogramowania, w tym warunki licencyjne oraz dane niezbędne do aktywacji oprogramowania, jeżeli aktywacja jest wymagana;</w:t>
      </w:r>
    </w:p>
    <w:p w14:paraId="6EED16B6" w14:textId="77777777" w:rsidR="00EA4508" w:rsidRPr="00FB591F" w:rsidRDefault="00EA4508">
      <w:pPr>
        <w:numPr>
          <w:ilvl w:val="1"/>
          <w:numId w:val="14"/>
        </w:numPr>
        <w:tabs>
          <w:tab w:val="num" w:pos="1440"/>
        </w:tabs>
        <w:jc w:val="both"/>
        <w:rPr>
          <w:rFonts w:ascii="Cambria" w:hAnsi="Cambria" w:cs="Arial"/>
          <w:sz w:val="22"/>
          <w:szCs w:val="22"/>
        </w:rPr>
      </w:pPr>
      <w:r w:rsidRPr="00FB591F">
        <w:rPr>
          <w:rFonts w:ascii="Cambria" w:hAnsi="Cambria" w:cs="Arial"/>
          <w:sz w:val="22"/>
          <w:szCs w:val="22"/>
        </w:rPr>
        <w:t>inne dokumenty wymagane w formularzu parametrów technicznych lub przez obowiązujące przepisy prawa.</w:t>
      </w:r>
    </w:p>
    <w:p w14:paraId="188D3AE2"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Dokumentacja przeznaczona dla użytkownika Sprzętu musi być sporządzona w języku polskim. Pozostałe dokumenty sporządzone w języku obcym Wykonawca przekaże wraz z tłumaczeniem na język polski, jeżeli tłumaczenie jest wymagane przepisami prawa albo przez Zamawiającego. Koszty tłumaczeń ponosi Wykonawca.</w:t>
      </w:r>
    </w:p>
    <w:p w14:paraId="7D189FD4"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 xml:space="preserve">Odbiór przedmiotu Umowy nastąpi na podstawie Protokołu Odbioru podpisanego przez upoważnionych przedstawicieli Stron. Protokół będzie zawierał datę odbioru, dane </w:t>
      </w:r>
      <w:r w:rsidRPr="00FB591F">
        <w:rPr>
          <w:rFonts w:ascii="Cambria" w:hAnsi="Cambria" w:cs="Arial"/>
          <w:sz w:val="22"/>
          <w:szCs w:val="22"/>
        </w:rPr>
        <w:lastRenderedPageBreak/>
        <w:t>identyfikujące dostarczony Sprzęt, w tym producenta, modele i numery seryjne aparatów oraz głowic, a także wykaz przekazanego wyposażenia. Protokół będzie potwierdzał:</w:t>
      </w:r>
    </w:p>
    <w:p w14:paraId="34B87CE8"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dostawę kompletnego Sprzętu zgodnego z Umową;</w:t>
      </w:r>
    </w:p>
    <w:p w14:paraId="249C918C"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wykonanie wymaganych czynności montażu, instalacji, konfiguracji i uruchomienia;</w:t>
      </w:r>
    </w:p>
    <w:p w14:paraId="2588635B"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prawidłowe działanie Sprzętu oraz wykonanie wymaganych testów, pomiarów i kontroli bezpieczeństwa;</w:t>
      </w:r>
    </w:p>
    <w:p w14:paraId="7C585613"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przeprowadzenie szkolenia personelu;</w:t>
      </w:r>
    </w:p>
    <w:p w14:paraId="63EB03B2"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przekazanie kompletnej wymaganej dokumentacji;</w:t>
      </w:r>
    </w:p>
    <w:p w14:paraId="49F9B9FA" w14:textId="77777777" w:rsidR="00EA4508" w:rsidRPr="00FB591F" w:rsidRDefault="00EA4508">
      <w:pPr>
        <w:numPr>
          <w:ilvl w:val="1"/>
          <w:numId w:val="15"/>
        </w:numPr>
        <w:tabs>
          <w:tab w:val="num" w:pos="1440"/>
        </w:tabs>
        <w:jc w:val="both"/>
        <w:rPr>
          <w:rFonts w:ascii="Cambria" w:hAnsi="Cambria" w:cs="Arial"/>
          <w:sz w:val="22"/>
          <w:szCs w:val="22"/>
        </w:rPr>
      </w:pPr>
      <w:r w:rsidRPr="00FB591F">
        <w:rPr>
          <w:rFonts w:ascii="Cambria" w:hAnsi="Cambria" w:cs="Arial"/>
          <w:sz w:val="22"/>
          <w:szCs w:val="22"/>
        </w:rPr>
        <w:t>brak wad i braków uzasadniających odmowę odbioru zgodnie z ust. 9, a w przypadku stwierdzenia wad nieistotnych — ich wykaz oraz termin usunięcia.</w:t>
      </w:r>
    </w:p>
    <w:p w14:paraId="0C607E65"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Zamawiający może odmówić odbioru, jeżeli stwierdzi istotną niezgodność Sprzętu z Umową, w szczególności dotyczącą jego tożsamości, liczby, wymaganych parametrów, wyposażenia lub funkcjonalności, albo wady lub braki uniemożliwiające bezpieczne i zgodne z przeznaczeniem użytkowanie Sprzętu. Podstawą odmowy odbioru jest również niewykonanie wymaganej instalacji, uruchomienia, testów lub szkolenia albo nieprzekazanie dokumentacji niezbędnej do potwierdzenia zgodności Sprzętu z wymaganiami prawa lub do jego bezpiecznego użytkowania. Wady nieistotne, które nie stanowią powyższych przeszkód, zostaną odnotowane w Protokole Odbioru wraz z terminem ich usunięcia i nie wstrzymują odbioru.</w:t>
      </w:r>
    </w:p>
    <w:p w14:paraId="6CDDA29C"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W przypadku odmowy odbioru Strony sporządzą protokół określający przyczyny odmowy, stwierdzone niezgodności, wady lub braki oraz wyznaczony przez Zamawiającego termin ich usunięcia albo dostarczenia Sprzętu zgodnego z Umową, uwzględniający zakres niezbędnych czynności. Jeżeli Wykonawca odmówi udziału w sporządzeniu lub podpisaniu protokołu, Zamawiający sporządzi go jednostronnie i przekaże Wykonawcy wraz z uzasadnieniem odmowy odbioru. Wyznaczenie dodatkowego terminu nie zmienia terminu określonego w ust. 1 i nie wyłącza uprawnień Zamawiającego wynikających z Umowy, w tym prawa do naliczenia kar umownych, jeżeli spełnione są przesłanki ich naliczenia. Podpisanie Protokołu Odbioru, w tym z wykazem wad nieistotnych, nie wyłącza ani nie ogranicza odpowiedzialności Wykonawcy z tytułu rękojmi, gwarancji lub nienależytego wykonania Umowy.</w:t>
      </w:r>
    </w:p>
    <w:p w14:paraId="0DB4242D" w14:textId="77777777"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Do chwili odbioru Sprzętu potwierdzonego podpisaniem Protokołu Odbioru zgodnie z ust. 8–10 ryzyko jego przypadkowej utraty, uszkodzenia lub zniszczenia ponosi Wykonawca, również gdy dostawa jest realizowana za pośrednictwem przewoźnika, podwykonawcy albo innej osoby trzeciej.</w:t>
      </w:r>
    </w:p>
    <w:p w14:paraId="52DC7C3B" w14:textId="547E187F" w:rsidR="00EA4508" w:rsidRPr="00FB591F" w:rsidRDefault="00EA4508">
      <w:pPr>
        <w:numPr>
          <w:ilvl w:val="0"/>
          <w:numId w:val="13"/>
        </w:numPr>
        <w:jc w:val="both"/>
        <w:rPr>
          <w:rFonts w:ascii="Cambria" w:hAnsi="Cambria" w:cs="Arial"/>
          <w:sz w:val="22"/>
          <w:szCs w:val="22"/>
        </w:rPr>
      </w:pPr>
      <w:r w:rsidRPr="00FB591F">
        <w:rPr>
          <w:rFonts w:ascii="Cambria" w:hAnsi="Cambria" w:cs="Arial"/>
          <w:sz w:val="22"/>
          <w:szCs w:val="22"/>
        </w:rPr>
        <w:t xml:space="preserve">Zamawiający zapewni Wykonawcy dostęp do pomieszczeń oraz istniejących punktów zasilania, sieci i innych mediów w zakresie niezbędnym do wykonania Umowy, </w:t>
      </w:r>
      <w:r w:rsidR="00214FEA">
        <w:rPr>
          <w:rFonts w:ascii="Cambria" w:hAnsi="Cambria" w:cs="Arial"/>
          <w:sz w:val="22"/>
          <w:szCs w:val="22"/>
        </w:rPr>
        <w:br/>
      </w:r>
      <w:r w:rsidRPr="00FB591F">
        <w:rPr>
          <w:rFonts w:ascii="Cambria" w:hAnsi="Cambria" w:cs="Arial"/>
          <w:sz w:val="22"/>
          <w:szCs w:val="22"/>
        </w:rPr>
        <w:t>w uzgodnionym terminie.</w:t>
      </w:r>
    </w:p>
    <w:p w14:paraId="40A8F6CA" w14:textId="77777777" w:rsidR="00397CAF" w:rsidRPr="00FB591F" w:rsidRDefault="00397CAF">
      <w:pPr>
        <w:jc w:val="center"/>
        <w:rPr>
          <w:rFonts w:ascii="Cambria" w:hAnsi="Cambria" w:cs="Arial"/>
          <w:b/>
          <w:sz w:val="22"/>
          <w:szCs w:val="22"/>
        </w:rPr>
      </w:pPr>
    </w:p>
    <w:p w14:paraId="2D108158"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4</w:t>
      </w:r>
    </w:p>
    <w:p w14:paraId="6D3EDE43"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Wymagania jakościowe</w:t>
      </w:r>
    </w:p>
    <w:p w14:paraId="7A97D105" w14:textId="77777777" w:rsidR="005B0CE7" w:rsidRPr="00FB591F" w:rsidRDefault="005B0CE7">
      <w:pPr>
        <w:numPr>
          <w:ilvl w:val="0"/>
          <w:numId w:val="16"/>
        </w:numPr>
        <w:jc w:val="both"/>
        <w:rPr>
          <w:rFonts w:ascii="Cambria" w:hAnsi="Cambria" w:cs="Arial"/>
          <w:sz w:val="22"/>
          <w:szCs w:val="22"/>
        </w:rPr>
      </w:pPr>
      <w:r w:rsidRPr="00FB591F">
        <w:rPr>
          <w:rFonts w:ascii="Cambria" w:hAnsi="Cambria" w:cs="Arial"/>
          <w:sz w:val="22"/>
          <w:szCs w:val="22"/>
        </w:rPr>
        <w:t>Wykonawca oświadcza i zapewnia, że dostarczony Sprzęt:</w:t>
      </w:r>
    </w:p>
    <w:p w14:paraId="35656885" w14:textId="0BB7F536" w:rsidR="005B0CE7" w:rsidRPr="00FB591F" w:rsidRDefault="005B0CE7">
      <w:pPr>
        <w:numPr>
          <w:ilvl w:val="0"/>
          <w:numId w:val="17"/>
        </w:numPr>
        <w:jc w:val="both"/>
        <w:rPr>
          <w:rFonts w:ascii="Cambria" w:hAnsi="Cambria" w:cs="Arial"/>
          <w:sz w:val="22"/>
          <w:szCs w:val="22"/>
        </w:rPr>
      </w:pPr>
      <w:r w:rsidRPr="00FB591F">
        <w:rPr>
          <w:rFonts w:ascii="Cambria" w:hAnsi="Cambria" w:cs="Arial"/>
          <w:sz w:val="22"/>
          <w:szCs w:val="22"/>
        </w:rPr>
        <w:t xml:space="preserve">jest zgodny z wymaganiami jakościowymi, technicznymi, funkcjonalnymi </w:t>
      </w:r>
      <w:r w:rsidR="00214FEA">
        <w:rPr>
          <w:rFonts w:ascii="Cambria" w:hAnsi="Cambria" w:cs="Arial"/>
          <w:sz w:val="22"/>
          <w:szCs w:val="22"/>
        </w:rPr>
        <w:br/>
      </w:r>
      <w:r w:rsidRPr="00FB591F">
        <w:rPr>
          <w:rFonts w:ascii="Cambria" w:hAnsi="Cambria" w:cs="Arial"/>
          <w:sz w:val="22"/>
          <w:szCs w:val="22"/>
        </w:rPr>
        <w:t>i dotyczącymi dostępności określonymi w dokumentacji zapytania ofertowego, formularzu parametrów technicznych oraz ofercie Wykonawcy;</w:t>
      </w:r>
    </w:p>
    <w:p w14:paraId="0848B908" w14:textId="77777777" w:rsidR="005B0CE7" w:rsidRPr="00FB591F" w:rsidRDefault="005B0CE7">
      <w:pPr>
        <w:numPr>
          <w:ilvl w:val="0"/>
          <w:numId w:val="17"/>
        </w:numPr>
        <w:jc w:val="both"/>
        <w:rPr>
          <w:rFonts w:ascii="Cambria" w:hAnsi="Cambria" w:cs="Arial"/>
          <w:sz w:val="22"/>
          <w:szCs w:val="22"/>
        </w:rPr>
      </w:pPr>
      <w:r w:rsidRPr="00FB591F">
        <w:rPr>
          <w:rFonts w:ascii="Cambria" w:hAnsi="Cambria" w:cs="Arial"/>
          <w:sz w:val="22"/>
          <w:szCs w:val="22"/>
        </w:rPr>
        <w:t>spełnia wymagania wynikające z obowiązujących przepisów prawa oraz wymagania norm, których stosowanie jest obowiązkowe lub których spełnienia wymagano w dokumentacji zapytania ofertowego, z uwzględnieniem dopuszczonych w niej rozwiązań równoważnych;</w:t>
      </w:r>
    </w:p>
    <w:p w14:paraId="15BBAA8E" w14:textId="2B46C19B" w:rsidR="005B0CE7" w:rsidRPr="00FB591F" w:rsidRDefault="005B0CE7">
      <w:pPr>
        <w:numPr>
          <w:ilvl w:val="0"/>
          <w:numId w:val="17"/>
        </w:numPr>
        <w:jc w:val="both"/>
        <w:rPr>
          <w:rFonts w:ascii="Cambria" w:hAnsi="Cambria" w:cs="Arial"/>
          <w:sz w:val="22"/>
          <w:szCs w:val="22"/>
        </w:rPr>
      </w:pPr>
      <w:r w:rsidRPr="00FB591F">
        <w:rPr>
          <w:rFonts w:ascii="Cambria" w:hAnsi="Cambria" w:cs="Arial"/>
          <w:sz w:val="22"/>
          <w:szCs w:val="22"/>
        </w:rPr>
        <w:t xml:space="preserve">jest bezpieczny, sprawny technicznie i nadaje się do użytkowania zgodnie </w:t>
      </w:r>
      <w:r w:rsidR="00214FEA">
        <w:rPr>
          <w:rFonts w:ascii="Cambria" w:hAnsi="Cambria" w:cs="Arial"/>
          <w:sz w:val="22"/>
          <w:szCs w:val="22"/>
        </w:rPr>
        <w:br/>
      </w:r>
      <w:r w:rsidRPr="00FB591F">
        <w:rPr>
          <w:rFonts w:ascii="Cambria" w:hAnsi="Cambria" w:cs="Arial"/>
          <w:sz w:val="22"/>
          <w:szCs w:val="22"/>
        </w:rPr>
        <w:t>z przeznaczeniem określonym przez producenta oraz wymaganiami Umowy;</w:t>
      </w:r>
    </w:p>
    <w:p w14:paraId="73070489" w14:textId="77777777" w:rsidR="001C36A4" w:rsidRPr="00FB591F" w:rsidRDefault="005B0CE7">
      <w:pPr>
        <w:numPr>
          <w:ilvl w:val="0"/>
          <w:numId w:val="17"/>
        </w:numPr>
        <w:jc w:val="both"/>
        <w:rPr>
          <w:rFonts w:ascii="Cambria" w:hAnsi="Cambria" w:cs="Arial"/>
          <w:sz w:val="22"/>
          <w:szCs w:val="22"/>
        </w:rPr>
      </w:pPr>
      <w:r w:rsidRPr="00FB591F">
        <w:rPr>
          <w:rFonts w:ascii="Cambria" w:hAnsi="Cambria" w:cs="Arial"/>
          <w:sz w:val="22"/>
          <w:szCs w:val="22"/>
        </w:rPr>
        <w:lastRenderedPageBreak/>
        <w:t>posiada wymagane prawem oznakowanie, w tym oznakowanie CE w odniesieniu do aparatów USG oraz pozostałych elementów dostawy, dla których jest ono wymagane;</w:t>
      </w:r>
    </w:p>
    <w:p w14:paraId="2DA31C50" w14:textId="77578144" w:rsidR="005B0CE7" w:rsidRPr="00FB591F" w:rsidRDefault="005B0CE7">
      <w:pPr>
        <w:numPr>
          <w:ilvl w:val="0"/>
          <w:numId w:val="17"/>
        </w:numPr>
        <w:jc w:val="both"/>
        <w:rPr>
          <w:rFonts w:ascii="Cambria" w:hAnsi="Cambria" w:cs="Arial"/>
          <w:sz w:val="22"/>
          <w:szCs w:val="22"/>
        </w:rPr>
      </w:pPr>
      <w:r w:rsidRPr="00FB591F">
        <w:rPr>
          <w:rFonts w:ascii="Cambria" w:hAnsi="Cambria" w:cs="Arial"/>
          <w:sz w:val="22"/>
          <w:szCs w:val="22"/>
        </w:rPr>
        <w:t>posiada deklaracje zgodności, certyfikaty oraz inne dokumenty wymagane przepisami prawa, odpowiednio do rodzaju wyrobu i właściwej procedury oceny zgodności.</w:t>
      </w:r>
    </w:p>
    <w:p w14:paraId="6581EB86" w14:textId="77777777" w:rsidR="005B0CE7" w:rsidRPr="00FB591F" w:rsidRDefault="005B0CE7">
      <w:pPr>
        <w:numPr>
          <w:ilvl w:val="0"/>
          <w:numId w:val="16"/>
        </w:numPr>
        <w:jc w:val="both"/>
        <w:rPr>
          <w:rFonts w:ascii="Cambria" w:hAnsi="Cambria" w:cs="Arial"/>
          <w:sz w:val="22"/>
          <w:szCs w:val="22"/>
        </w:rPr>
      </w:pPr>
      <w:r w:rsidRPr="00FB591F">
        <w:rPr>
          <w:rFonts w:ascii="Cambria" w:hAnsi="Cambria" w:cs="Arial"/>
          <w:sz w:val="22"/>
          <w:szCs w:val="22"/>
        </w:rPr>
        <w:t>Wykonawca oświadcza i zapewnia, że dostarczone aparaty USG oraz wyposażenie stanowiące wyroby medyczne spełniają wymagania przepisów mających do nich zastosowanie, w szczególności:</w:t>
      </w:r>
    </w:p>
    <w:p w14:paraId="5695F257" w14:textId="77777777" w:rsidR="001C36A4" w:rsidRPr="00FB591F" w:rsidRDefault="005B0CE7">
      <w:pPr>
        <w:numPr>
          <w:ilvl w:val="0"/>
          <w:numId w:val="18"/>
        </w:numPr>
        <w:jc w:val="both"/>
        <w:rPr>
          <w:rFonts w:ascii="Cambria" w:hAnsi="Cambria" w:cs="Arial"/>
          <w:sz w:val="22"/>
          <w:szCs w:val="22"/>
        </w:rPr>
      </w:pPr>
      <w:r w:rsidRPr="00FB591F">
        <w:rPr>
          <w:rFonts w:ascii="Cambria" w:hAnsi="Cambria" w:cs="Arial"/>
          <w:sz w:val="22"/>
          <w:szCs w:val="22"/>
        </w:rPr>
        <w:t>rozporządzenia Parlamentu Europejskiego i Rady (UE) 2017/745 z dnia 5 kwietnia 2017 r. w sprawie wyrobów medycznych, z uwzględnieniem przepisów przejściowych określonych w art. 120 tego rozporządzenia;</w:t>
      </w:r>
    </w:p>
    <w:p w14:paraId="4C95515C" w14:textId="33A185C7" w:rsidR="005B0CE7" w:rsidRPr="00FB591F" w:rsidRDefault="005B0CE7">
      <w:pPr>
        <w:numPr>
          <w:ilvl w:val="0"/>
          <w:numId w:val="18"/>
        </w:numPr>
        <w:jc w:val="both"/>
        <w:rPr>
          <w:rFonts w:ascii="Cambria" w:hAnsi="Cambria" w:cs="Arial"/>
          <w:sz w:val="22"/>
          <w:szCs w:val="22"/>
        </w:rPr>
      </w:pPr>
      <w:r w:rsidRPr="00FB591F">
        <w:rPr>
          <w:rFonts w:ascii="Cambria" w:hAnsi="Cambria" w:cs="Arial"/>
          <w:sz w:val="22"/>
          <w:szCs w:val="22"/>
        </w:rPr>
        <w:t>ustawy z dnia 7 kwietnia 2022 r. o wyrobach medycznych.</w:t>
      </w:r>
    </w:p>
    <w:p w14:paraId="5AE7B7C2" w14:textId="77777777" w:rsidR="001C36A4" w:rsidRPr="00FB591F" w:rsidRDefault="005B0CE7">
      <w:pPr>
        <w:numPr>
          <w:ilvl w:val="0"/>
          <w:numId w:val="16"/>
        </w:numPr>
        <w:jc w:val="both"/>
        <w:rPr>
          <w:rFonts w:ascii="Cambria" w:hAnsi="Cambria" w:cs="Arial"/>
          <w:sz w:val="22"/>
          <w:szCs w:val="22"/>
        </w:rPr>
      </w:pPr>
      <w:r w:rsidRPr="00FB591F">
        <w:rPr>
          <w:rFonts w:ascii="Cambria" w:hAnsi="Cambria" w:cs="Arial"/>
          <w:sz w:val="22"/>
          <w:szCs w:val="22"/>
        </w:rPr>
        <w:t>Wyroby te mogą być zgodnie z prawem udostępniane na rynku i wprowadzane do używania na terytorium Rzeczypospolitej Polskiej.</w:t>
      </w:r>
    </w:p>
    <w:p w14:paraId="2326FF3D" w14:textId="77777777" w:rsidR="001C36A4" w:rsidRPr="00FB591F" w:rsidRDefault="005B0CE7">
      <w:pPr>
        <w:numPr>
          <w:ilvl w:val="0"/>
          <w:numId w:val="16"/>
        </w:numPr>
        <w:jc w:val="both"/>
        <w:rPr>
          <w:rFonts w:ascii="Cambria" w:hAnsi="Cambria" w:cs="Arial"/>
          <w:sz w:val="22"/>
          <w:szCs w:val="22"/>
        </w:rPr>
      </w:pPr>
      <w:r w:rsidRPr="00FB591F">
        <w:rPr>
          <w:rFonts w:ascii="Cambria" w:hAnsi="Cambria" w:cs="Arial"/>
          <w:sz w:val="22"/>
          <w:szCs w:val="22"/>
        </w:rPr>
        <w:t>Dokumenty potwierdzające spełnienie wymagań określonych w ust. 1 i 2 muszą dotyczyć dostarczonego Sprzętu i potwierdzać spełnienie właściwych wymagań prawnych na dzień dostawy oraz odbioru. Jeżeli Wykonawca powołuje się na przedłużenie ważności certyfikatu lub możliwość dostarczenia wyrobu na podstawie przepisów przejściowych, przekaże Zamawiającemu, najpóźniej przy zgłoszeniu Sprzętu do odbioru, dokumenty potwierdzające spełnienie warunków zastosowania tych przepisów. Sam upływ terminu ważności wskazanego w treści certyfikatu nie stanowi podstawy jego zakwestionowania, jeżeli jego ważność została skutecznie przedłużona na podstawie obowiązujących przepisów prawa.</w:t>
      </w:r>
    </w:p>
    <w:p w14:paraId="3AE92D8C" w14:textId="550B0761" w:rsidR="00397CAF" w:rsidRPr="00FB591F" w:rsidRDefault="005B0CE7">
      <w:pPr>
        <w:numPr>
          <w:ilvl w:val="0"/>
          <w:numId w:val="16"/>
        </w:numPr>
        <w:jc w:val="both"/>
        <w:rPr>
          <w:rFonts w:ascii="Cambria" w:hAnsi="Cambria" w:cs="Arial"/>
          <w:sz w:val="22"/>
          <w:szCs w:val="22"/>
        </w:rPr>
      </w:pPr>
      <w:r w:rsidRPr="00FB591F">
        <w:rPr>
          <w:rFonts w:ascii="Cambria" w:hAnsi="Cambria" w:cs="Arial"/>
          <w:sz w:val="22"/>
          <w:szCs w:val="22"/>
        </w:rPr>
        <w:t>Wykonawca, w ramach wynagrodzenia określonego w Umowie, na własny koszt i ryzyko zapewni odpowiednie opakowanie, zabezpieczenie i ubezpieczenie Sprzętu na czas transportu, rozładunku, wniesienia, montażu, instalacji i uruchomienia oraz do chwili jego odbioru potwierdzonego podpisaniem Protokołu Odbioru zgodnie z § 3 ust. 8–10 Umowy. Zakres ubezpieczenia będzie obejmował ryzyko przypadkowej utraty, uszkodzenia lub zniszczenia Sprzętu, a suma ubezpieczenia nie będzie niższa niż jego pełna wartość brutto określona w Umowie. Zawarcie umowy ubezpieczenia, zakres ochrony ubezpieczeniowej ani wypłata lub odmowa wypłaty odszkodowania przez ubezpieczyciela nie ograniczają odpowiedzialności Wykonawcy wynikającej z Umowy.</w:t>
      </w:r>
    </w:p>
    <w:p w14:paraId="1E852C21" w14:textId="77777777" w:rsidR="00397CAF" w:rsidRPr="00FB591F" w:rsidRDefault="00397CAF">
      <w:pPr>
        <w:jc w:val="both"/>
        <w:rPr>
          <w:rFonts w:ascii="Cambria" w:hAnsi="Cambria" w:cs="Arial"/>
          <w:sz w:val="22"/>
          <w:szCs w:val="22"/>
        </w:rPr>
      </w:pPr>
    </w:p>
    <w:p w14:paraId="75FAA069"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5</w:t>
      </w:r>
    </w:p>
    <w:p w14:paraId="2AE8E5B7" w14:textId="77777777" w:rsidR="00397CAF" w:rsidRPr="00FB591F" w:rsidRDefault="005F59AF">
      <w:pPr>
        <w:ind w:left="284"/>
        <w:jc w:val="center"/>
        <w:rPr>
          <w:rFonts w:ascii="Cambria" w:hAnsi="Cambria" w:cs="Arial"/>
          <w:sz w:val="22"/>
          <w:szCs w:val="22"/>
          <w:lang w:eastAsia="ar-SA"/>
        </w:rPr>
      </w:pPr>
      <w:r w:rsidRPr="00FB591F">
        <w:rPr>
          <w:rFonts w:ascii="Cambria" w:hAnsi="Cambria" w:cs="Arial"/>
          <w:b/>
          <w:sz w:val="22"/>
          <w:szCs w:val="22"/>
        </w:rPr>
        <w:t>Gwarancja, rękojmia i serwis</w:t>
      </w:r>
    </w:p>
    <w:p w14:paraId="11F34FB8"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Wykonawca udziela Zamawiającemu gwarancji jakości na dostarczony Sprzęt, obejmującej wszystkie jego elementy, podzespoły, głowice, wyposażenie, akcesoria i oprogramowanie dostarczone w ramach Umowy. Wykonawca odpowiada bezpośrednio wobec Zamawiającego za wykonanie obowiązków gwarancyjnych, niezależnie od gwarancji udzielonej przez producenta lub inny podmiot.</w:t>
      </w:r>
    </w:p>
    <w:p w14:paraId="3E45F8F2"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Okres gwarancji wynosi 36 miesięcy, chyba że w ofercie Wykonawcy albo formularzu parametrów technicznych określono okres dłuższy — w takim przypadku obowiązuje okres dłuższy. Okres gwarancji liczony jest od dnia odbioru Sprzętu potwierdzonego podpisaniem Protokołu Odbioru zgodnie z § 3 ust. 8–10 Umowy. Odnotowanie w Protokole Odbioru wad nieistotnych nie zwalnia Wykonawcy z obowiązku ich usunięcia w terminie wskazanym w tym protokole.</w:t>
      </w:r>
    </w:p>
    <w:p w14:paraId="1D6C311C"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Jeżeli dokument gwarancji producenta przewiduje dla Sprzętu lub jego określonego elementu okres gwarancji kończący się później niż okres wynikający z ust. 2, Wykonawca zapewni Zamawiającemu możliwość korzystania z tej gwarancji oraz przekaże dokumenty niezbędne do jej wykonywania. Nie ogranicza to odpowiedzialności Wykonawcy wynikającej z Umowy.</w:t>
      </w:r>
    </w:p>
    <w:p w14:paraId="5AA4C6CD"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 xml:space="preserve">Najpóźniej w dniu zgłoszenia Sprzętu do odbioru Wykonawca przekaże Zamawiającemu dokumenty gwarancyjne w języku polskim. Warunki gwarancji producenta lub serwisu </w:t>
      </w:r>
      <w:r w:rsidRPr="00FB591F">
        <w:rPr>
          <w:rFonts w:ascii="Cambria" w:hAnsi="Cambria" w:cs="Arial"/>
          <w:sz w:val="22"/>
          <w:szCs w:val="22"/>
          <w:lang w:eastAsia="ar-SA"/>
        </w:rPr>
        <w:lastRenderedPageBreak/>
        <w:t>nie mogą ograniczać obowiązków Wykonawcy ani uprawnień Zamawiającego wynikających z Umowy. W stosunkach między Stronami pierwszeństwo mają postanowienia Umowy, chyba że dokument gwarancji przyznaje Zamawiającemu uprawnienia korzystniejsze. Brak wydania odrębnego dokumentu gwarancyjnego nie wyłącza ani nie ogranicza gwarancji udzielonej przez Wykonawcę na podstawie Umowy.</w:t>
      </w:r>
    </w:p>
    <w:p w14:paraId="7E6B992F"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W okresie gwarancji Wykonawca zobowiązuje się, bez dodatkowego wynagrodzenia, do:</w:t>
      </w:r>
    </w:p>
    <w:p w14:paraId="00E0A3CD"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diagnozowania i usuwania awarii, wad i usterek Sprzętu objętych gwarancją;</w:t>
      </w:r>
    </w:p>
    <w:p w14:paraId="44F8AF89"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naprawy albo wymiany wadliwych elementów, podzespołów i części;</w:t>
      </w:r>
    </w:p>
    <w:p w14:paraId="1373003A"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zapewnienia części zamiennych, materiałów i narzędzi niezbędnych do wykonania obowiązków gwarancyjnych;</w:t>
      </w:r>
    </w:p>
    <w:p w14:paraId="3DDC6DC3"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wykonywania przeglądów technicznych, konserwacji, regulacji, kalibracji, wzorcowań i kontroli bezpieczeństwa wymaganych przepisami prawa lub dokumentacją producenta, z częstotliwością w nich określoną, oraz uzgadniania ich terminów z Zamawiającym;</w:t>
      </w:r>
    </w:p>
    <w:p w14:paraId="4C6BB0A0"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zapewnienia i instalowania udostępnianych przez producenta aktualizacji oprogramowania niezbędnych do zachowania bezpieczeństwa, prawidłowego działania i funkcjonalności Sprzętu objętych Umową, po uzgodnieniu terminu ich instalacji z Zamawiającym; aktualizacje nie mogą powodować utraty funkcjonalności objętych Umową ani uzależniać ich zachowania od dodatkowych opłat;</w:t>
      </w:r>
    </w:p>
    <w:p w14:paraId="5A63BB59"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zapewnienia wsparcia technicznego i aplikacyjnego dotyczącego obsługi Sprzętu i korzystania z funkcjonalności objętych Umową;</w:t>
      </w:r>
    </w:p>
    <w:p w14:paraId="3F171B46" w14:textId="77777777" w:rsidR="00556F77" w:rsidRPr="00FB591F" w:rsidRDefault="00556F77">
      <w:pPr>
        <w:numPr>
          <w:ilvl w:val="1"/>
          <w:numId w:val="19"/>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pokrycia wszystkich kosztów związanych z realizacją obowiązków gwarancyjnych i serwisowych określonych w Umowie, w szczególności kosztów pracy serwisu, dojazdu, demontażu, transportu, przesyłek, części zamiennych, materiałów, ponownego montażu, konfiguracji i uruchomienia Sprzętu.</w:t>
      </w:r>
    </w:p>
    <w:p w14:paraId="747E3361"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Zgłoszenia gwarancyjne będą przyjmowane:</w:t>
      </w:r>
    </w:p>
    <w:p w14:paraId="2886001C" w14:textId="77777777" w:rsidR="00556F77" w:rsidRPr="00FB591F" w:rsidRDefault="00556F77">
      <w:pPr>
        <w:numPr>
          <w:ilvl w:val="1"/>
          <w:numId w:val="20"/>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pocztą elektroniczną na adres: ………………………………;</w:t>
      </w:r>
    </w:p>
    <w:p w14:paraId="37BEECFE" w14:textId="77777777" w:rsidR="00556F77" w:rsidRPr="00FB591F" w:rsidRDefault="00556F77">
      <w:pPr>
        <w:numPr>
          <w:ilvl w:val="1"/>
          <w:numId w:val="20"/>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telefonicznie pod numerem: ……………………………….</w:t>
      </w:r>
    </w:p>
    <w:p w14:paraId="3296964E" w14:textId="77777777" w:rsidR="00556F77" w:rsidRPr="00FB591F" w:rsidRDefault="00556F77" w:rsidP="00FB591F">
      <w:pPr>
        <w:ind w:left="709"/>
        <w:jc w:val="both"/>
        <w:rPr>
          <w:rFonts w:ascii="Cambria" w:hAnsi="Cambria" w:cs="Arial"/>
          <w:sz w:val="22"/>
          <w:szCs w:val="22"/>
          <w:lang w:eastAsia="ar-SA"/>
        </w:rPr>
      </w:pPr>
      <w:r w:rsidRPr="00FB591F">
        <w:rPr>
          <w:rFonts w:ascii="Cambria" w:hAnsi="Cambria" w:cs="Arial"/>
          <w:sz w:val="22"/>
          <w:szCs w:val="22"/>
          <w:lang w:eastAsia="ar-SA"/>
        </w:rPr>
        <w:t>Zgłoszenia pocztą elektroniczną mogą być dokonywane przez całą dobę. Za chwilę dokonania zgłoszenia elektronicznego uznaje się chwilę jego dostarczenia do systemu poczty elektronicznej obsługującego wskazany adres w sposób umożliwiający zapoznanie się z jego treścią, niezależnie od chwili potwierdzenia przyjęcia zgłoszenia przez Wykonawcę. Zgłoszenie telefoniczne Zamawiający potwierdzi pocztą elektroniczną, wskazując datę i godzinę zgłoszenia telefonicznego. Wykonawca niezwłocznie poinformuje Zamawiającego o zmianie danych kontaktowych serwisu; zmiana ta nie wymaga aneksu do Umowy.</w:t>
      </w:r>
    </w:p>
    <w:p w14:paraId="5610F37E"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Wykonawca zobowiązuje się do:</w:t>
      </w:r>
    </w:p>
    <w:p w14:paraId="635A1BB6" w14:textId="77777777" w:rsidR="00556F77" w:rsidRPr="00FB591F" w:rsidRDefault="00556F77">
      <w:pPr>
        <w:numPr>
          <w:ilvl w:val="1"/>
          <w:numId w:val="21"/>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potwierdzenia przyjęcia zgłoszenia i przystąpienia do diagnostyki nie później niż w terminie 24 godzin od zgłoszenia; jeżeli koniec tego terminu przypada w dniu niebędącym dniem roboczym, termin upływa w następnym dniu roboczym;</w:t>
      </w:r>
    </w:p>
    <w:p w14:paraId="12E60763" w14:textId="77777777" w:rsidR="00556F77" w:rsidRPr="00FB591F" w:rsidRDefault="00556F77">
      <w:pPr>
        <w:numPr>
          <w:ilvl w:val="1"/>
          <w:numId w:val="21"/>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usunięcia awarii lub usterki niewymagającej użycia części zamiennych w terminie nie dłuższym niż 2 dni robocze od dnia zgłoszenia;</w:t>
      </w:r>
    </w:p>
    <w:p w14:paraId="1DB61485" w14:textId="77777777" w:rsidR="00556F77" w:rsidRPr="00FB591F" w:rsidRDefault="00556F77">
      <w:pPr>
        <w:numPr>
          <w:ilvl w:val="1"/>
          <w:numId w:val="21"/>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usunięcia awarii lub usterki wymagającej użycia części zamiennych w terminie nie dłuższym niż 5 dni roboczych od dnia zgłoszenia, z zastrzeżeniem pkt 4;</w:t>
      </w:r>
    </w:p>
    <w:p w14:paraId="6D3DE497" w14:textId="77777777" w:rsidR="00556F77" w:rsidRPr="00FB591F" w:rsidRDefault="00556F77">
      <w:pPr>
        <w:numPr>
          <w:ilvl w:val="1"/>
          <w:numId w:val="21"/>
        </w:numPr>
        <w:tabs>
          <w:tab w:val="num" w:pos="1440"/>
        </w:tabs>
        <w:jc w:val="both"/>
        <w:rPr>
          <w:rFonts w:ascii="Cambria" w:hAnsi="Cambria" w:cs="Arial"/>
          <w:sz w:val="22"/>
          <w:szCs w:val="22"/>
          <w:lang w:eastAsia="ar-SA"/>
        </w:rPr>
      </w:pPr>
      <w:r w:rsidRPr="00FB591F">
        <w:rPr>
          <w:rFonts w:ascii="Cambria" w:hAnsi="Cambria" w:cs="Arial"/>
          <w:sz w:val="22"/>
          <w:szCs w:val="22"/>
          <w:lang w:eastAsia="ar-SA"/>
        </w:rPr>
        <w:t>usunięcia awarii lub usterki wymagającej sprowadzenia części zamiennych z zagranicy w terminie nie dłuższym niż 10 dni roboczych od dnia zgłoszenia; zastosowanie tego terminu wymaga przekazania Zamawiającemu, przed upływem terminu określonego w pkt 3, uzasadnienia konieczności sprowadzenia części z zagranicy oraz informacji o przewidywanym terminie zakończenia naprawy.</w:t>
      </w:r>
    </w:p>
    <w:p w14:paraId="7A77707C" w14:textId="77777777" w:rsidR="00556F77" w:rsidRPr="00FB591F" w:rsidRDefault="00556F77" w:rsidP="00FB591F">
      <w:pPr>
        <w:ind w:left="709"/>
        <w:jc w:val="both"/>
        <w:rPr>
          <w:rFonts w:ascii="Cambria" w:hAnsi="Cambria" w:cs="Arial"/>
          <w:sz w:val="22"/>
          <w:szCs w:val="22"/>
          <w:lang w:eastAsia="ar-SA"/>
        </w:rPr>
      </w:pPr>
      <w:r w:rsidRPr="00FB591F">
        <w:rPr>
          <w:rFonts w:ascii="Cambria" w:hAnsi="Cambria" w:cs="Arial"/>
          <w:sz w:val="22"/>
          <w:szCs w:val="22"/>
          <w:lang w:eastAsia="ar-SA"/>
        </w:rPr>
        <w:lastRenderedPageBreak/>
        <w:t>Terminy określone w pkt 2–4 obejmują diagnostykę, dostarczenie części, wykonanie naprawy, testy i przywrócenie pełnej sprawności Sprzętu. Nie podlegają sumowaniu. Brak potwierdzenia przyjęcia zgłoszenia nie wstrzymuje ich biegu.</w:t>
      </w:r>
    </w:p>
    <w:p w14:paraId="53233A29"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Przez dni robocze na potrzeby całej Umowy rozumie się dni od poniedziałku do piątku, z wyłączeniem dni ustawowo wolnych od pracy. Przy obliczaniu terminów wyrażonych w dniach roboczych nie uwzględnia się dnia dokonania zgłoszenia, doręczenia wezwania lub wystąpienia innego zdarzenia rozpoczynającego bieg terminu.</w:t>
      </w:r>
    </w:p>
    <w:p w14:paraId="097B0D24"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Jeżeli awaria lub wada uniemożliwia bezpieczne lub zgodne z przeznaczeniem użytkowanie Sprzętu, a Wykonawca przewiduje, że nie przywróci jego sprawności w terminie właściwym zgodnie z ust. 7, niezwłocznie poinformuje o tym Zamawiającego. W takim przypadku, a także po bezskutecznym upływie tego terminu, Wykonawca na żądanie Zamawiającego dostarczy, zainstaluje i uruchomi sprzęt zastępczy w terminie 3 dni roboczych od dnia otrzymania żądania. Sprzęt zastępczy musi być sprawny, bezpieczny, zgodny z wymaganiami prawa oraz wyposażony w głowice i funkcjonalności umożliwiające wykonywanie tych samych rodzajów badań co Sprzęt zastępowany. Wszystkie koszty dostarczenia, udostępnienia, instalacji i odbioru sprzętu zastępczego ponosi Wykonawca. Sprzęt zastępczy pozostanie do dyspozycji Zamawiającego do chwili przywrócenia pełnej sprawności Sprzętu albo odbioru Sprzętu dostarczonego w wyniku wymiany. Dostarczenie sprzętu zastępczego nie zmienia terminów naprawy lub wymiany ani nie wyłącza odpowiedzialności Wykonawcy za ich niedotrzymanie.</w:t>
      </w:r>
    </w:p>
    <w:p w14:paraId="50B3D42D" w14:textId="77777777" w:rsidR="00556F77" w:rsidRPr="00FB591F" w:rsidRDefault="00556F77">
      <w:pPr>
        <w:numPr>
          <w:ilvl w:val="0"/>
          <w:numId w:val="19"/>
        </w:numPr>
        <w:jc w:val="both"/>
        <w:rPr>
          <w:rFonts w:ascii="Cambria" w:hAnsi="Cambria" w:cs="Arial"/>
          <w:sz w:val="22"/>
          <w:szCs w:val="22"/>
          <w:lang w:eastAsia="ar-SA"/>
        </w:rPr>
      </w:pPr>
      <w:r w:rsidRPr="00FB591F">
        <w:rPr>
          <w:rFonts w:ascii="Cambria" w:hAnsi="Cambria" w:cs="Arial"/>
          <w:sz w:val="22"/>
          <w:szCs w:val="22"/>
          <w:lang w:eastAsia="ar-SA"/>
        </w:rPr>
        <w:t>Na żądanie Zamawiającego Wykonawca wymieni Sprzęt albo jego wadliwy element na fabrycznie nowy, wolny od wad i posiadający parametry nie gorsze niż wymagane w dokumentacji zapytania ofertowego i zaoferowane przez Wykonawcę, jeżeli wystąpi co najmniej jedna z następujących okoliczności:</w:t>
      </w:r>
    </w:p>
    <w:p w14:paraId="1DDFA1BC" w14:textId="77777777" w:rsidR="00556F77" w:rsidRPr="00FB591F" w:rsidRDefault="00556F77">
      <w:pPr>
        <w:numPr>
          <w:ilvl w:val="0"/>
          <w:numId w:val="22"/>
        </w:numPr>
        <w:tabs>
          <w:tab w:val="num" w:pos="720"/>
        </w:tabs>
        <w:jc w:val="both"/>
        <w:rPr>
          <w:rFonts w:ascii="Cambria" w:hAnsi="Cambria" w:cs="Arial"/>
          <w:sz w:val="22"/>
          <w:szCs w:val="22"/>
          <w:lang w:eastAsia="ar-SA"/>
        </w:rPr>
      </w:pPr>
      <w:r w:rsidRPr="00FB591F">
        <w:rPr>
          <w:rFonts w:ascii="Cambria" w:hAnsi="Cambria" w:cs="Arial"/>
          <w:sz w:val="22"/>
          <w:szCs w:val="22"/>
          <w:lang w:eastAsia="ar-SA"/>
        </w:rPr>
        <w:t>naprawa jest niemożliwa albo wada jest nieusuwalna;</w:t>
      </w:r>
    </w:p>
    <w:p w14:paraId="274C658B" w14:textId="77777777" w:rsidR="00556F77" w:rsidRPr="00FB591F" w:rsidRDefault="00556F77">
      <w:pPr>
        <w:numPr>
          <w:ilvl w:val="0"/>
          <w:numId w:val="22"/>
        </w:numPr>
        <w:tabs>
          <w:tab w:val="num" w:pos="720"/>
        </w:tabs>
        <w:jc w:val="both"/>
        <w:rPr>
          <w:rFonts w:ascii="Cambria" w:hAnsi="Cambria" w:cs="Arial"/>
          <w:sz w:val="22"/>
          <w:szCs w:val="22"/>
          <w:lang w:eastAsia="ar-SA"/>
        </w:rPr>
      </w:pPr>
      <w:r w:rsidRPr="00FB591F">
        <w:rPr>
          <w:rFonts w:ascii="Cambria" w:hAnsi="Cambria" w:cs="Arial"/>
          <w:sz w:val="22"/>
          <w:szCs w:val="22"/>
          <w:lang w:eastAsia="ar-SA"/>
        </w:rPr>
        <w:t>wada ma charakter istotny, to znaczy uniemożliwia bezpieczne użytkowanie Sprzętu lub wykonywanie badań objętych jego przeznaczeniem albo powoduje niespełnianie wymaganych parametrów diagnostycznych;</w:t>
      </w:r>
    </w:p>
    <w:p w14:paraId="38E03A79" w14:textId="77777777" w:rsidR="00556F77" w:rsidRPr="00FB591F" w:rsidRDefault="00556F77">
      <w:pPr>
        <w:numPr>
          <w:ilvl w:val="0"/>
          <w:numId w:val="22"/>
        </w:numPr>
        <w:tabs>
          <w:tab w:val="num" w:pos="720"/>
        </w:tabs>
        <w:jc w:val="both"/>
        <w:rPr>
          <w:rFonts w:ascii="Cambria" w:hAnsi="Cambria" w:cs="Arial"/>
          <w:sz w:val="22"/>
          <w:szCs w:val="22"/>
          <w:lang w:eastAsia="ar-SA"/>
        </w:rPr>
      </w:pPr>
      <w:r w:rsidRPr="00FB591F">
        <w:rPr>
          <w:rFonts w:ascii="Cambria" w:hAnsi="Cambria" w:cs="Arial"/>
          <w:sz w:val="22"/>
          <w:szCs w:val="22"/>
          <w:lang w:eastAsia="ar-SA"/>
        </w:rPr>
        <w:t>po wykonaniu co najmniej trzech napraw tego samego elementu lub podzespołu ponownie wystąpiła w nim wada;</w:t>
      </w:r>
    </w:p>
    <w:p w14:paraId="0D2FF78C" w14:textId="77777777" w:rsidR="00556F77" w:rsidRPr="00FB591F" w:rsidRDefault="00556F77">
      <w:pPr>
        <w:numPr>
          <w:ilvl w:val="0"/>
          <w:numId w:val="22"/>
        </w:numPr>
        <w:tabs>
          <w:tab w:val="num" w:pos="720"/>
        </w:tabs>
        <w:jc w:val="both"/>
        <w:rPr>
          <w:rFonts w:ascii="Cambria" w:hAnsi="Cambria" w:cs="Arial"/>
          <w:sz w:val="22"/>
          <w:szCs w:val="22"/>
          <w:lang w:eastAsia="ar-SA"/>
        </w:rPr>
      </w:pPr>
      <w:r w:rsidRPr="00FB591F">
        <w:rPr>
          <w:rFonts w:ascii="Cambria" w:hAnsi="Cambria" w:cs="Arial"/>
          <w:sz w:val="22"/>
          <w:szCs w:val="22"/>
          <w:lang w:eastAsia="ar-SA"/>
        </w:rPr>
        <w:t>łączny czas wyłączenia danego aparatu USG z użytkowania z powodu napraw gwarancyjnych przekroczył 20 dni roboczych;</w:t>
      </w:r>
    </w:p>
    <w:p w14:paraId="04386332" w14:textId="77777777" w:rsidR="00556F77" w:rsidRPr="00FB591F" w:rsidRDefault="00556F77">
      <w:pPr>
        <w:numPr>
          <w:ilvl w:val="0"/>
          <w:numId w:val="22"/>
        </w:numPr>
        <w:tabs>
          <w:tab w:val="num" w:pos="720"/>
        </w:tabs>
        <w:jc w:val="both"/>
        <w:rPr>
          <w:rFonts w:ascii="Cambria" w:hAnsi="Cambria" w:cs="Arial"/>
          <w:sz w:val="22"/>
          <w:szCs w:val="22"/>
          <w:lang w:eastAsia="ar-SA"/>
        </w:rPr>
      </w:pPr>
      <w:r w:rsidRPr="00FB591F">
        <w:rPr>
          <w:rFonts w:ascii="Cambria" w:hAnsi="Cambria" w:cs="Arial"/>
          <w:sz w:val="22"/>
          <w:szCs w:val="22"/>
          <w:lang w:eastAsia="ar-SA"/>
        </w:rPr>
        <w:t>Wykonawca nie usunął wady w terminie właściwym zgodnie z ust. 7 i nie wykonał tego obowiązku również w dodatkowym terminie wyznaczonym w wezwaniu Zamawiającego.</w:t>
      </w:r>
    </w:p>
    <w:p w14:paraId="02422486" w14:textId="77777777" w:rsidR="00556F77" w:rsidRPr="00FB591F" w:rsidRDefault="00556F77" w:rsidP="00FB591F">
      <w:pPr>
        <w:ind w:left="709"/>
        <w:jc w:val="both"/>
        <w:rPr>
          <w:rFonts w:ascii="Cambria" w:hAnsi="Cambria" w:cs="Arial"/>
          <w:sz w:val="22"/>
          <w:szCs w:val="22"/>
          <w:lang w:eastAsia="ar-SA"/>
        </w:rPr>
      </w:pPr>
      <w:r w:rsidRPr="00FB591F">
        <w:rPr>
          <w:rFonts w:ascii="Cambria" w:hAnsi="Cambria" w:cs="Arial"/>
          <w:sz w:val="22"/>
          <w:szCs w:val="22"/>
          <w:lang w:eastAsia="ar-SA"/>
        </w:rPr>
        <w:t>Wymiana samego elementu jest dopuszczalna, jeżeli zapewni trwałe usunięcie przyczyny wady i przywrócenie pełnej zgodności Sprzętu z Umową. Jeżeli osiągnięcie takiego rezultatu wymaga wymiany całego aparatu USG, Wykonawca wymieni cały aparat.</w:t>
      </w:r>
    </w:p>
    <w:p w14:paraId="3E7FD45D"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Wymiana, o której mowa w ust. 10, nastąpi w terminie nie dłuższym niż 20 dni roboczych od dnia otrzymania wezwania Zamawiającego. Jeżeli do czasu wymiany Zamawiający nie może bezpiecznie użytkować Sprzętu zgodnie z przeznaczeniem, Wykonawca zapewni sprzęt zastępczy na zasadach określonych w ust. 9.</w:t>
      </w:r>
    </w:p>
    <w:p w14:paraId="4902C9A8"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Sprzęt albo element dostarczony w wyniku wymiany musi być zgodny z wymaganiami Umowy i podlega odbiorowi na zasadach określonych w § 3, stosowanych odpowiednio do zakresu wymiany. Dostarczenie innego modelu wymaga uprzedniej pisemnej zgody Zamawiającego oraz zachowania postanowień Umowy dotyczących jej zmian. Wymiana nie może powodować dodatkowych kosztów po stronie Zamawiającego, utraty funkcjonalności ani niezgodności z pozostałym wyposażeniem i oprogramowaniem objętymi Umową.</w:t>
      </w:r>
    </w:p>
    <w:p w14:paraId="0AFF02A8"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 xml:space="preserve">Z zastrzeżeniem ust. 14 okres gwarancji ulega przedłużeniu o czas, w którym Zamawiający nie mógł korzystać z danego aparatu USG wskutek awarii lub wady objętej gwarancją, </w:t>
      </w:r>
      <w:r w:rsidRPr="00FB591F">
        <w:rPr>
          <w:rFonts w:ascii="Cambria" w:hAnsi="Cambria" w:cs="Arial"/>
          <w:sz w:val="22"/>
          <w:szCs w:val="22"/>
          <w:lang w:eastAsia="ar-SA"/>
        </w:rPr>
        <w:lastRenderedPageBreak/>
        <w:t>liczony od dnia zgłoszenia do dnia przywrócenia jego pełnej sprawności. Udostępnienie sprzętu zastępczego nie wyłącza tego przedłużenia.</w:t>
      </w:r>
    </w:p>
    <w:p w14:paraId="7415AB96"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W przypadku wymiany całego aparatu USG na nowy albo dokonania jego istotnej naprawy okres gwarancji na ten aparat biegnie na nowo, w pełnym wymiarze określonym w ust. 2, od dnia przekazania Zamawiającemu sprawnego aparatu, potwierdzonego protokołem odbioru albo protokołem serwisowym. W przypadku wymiany części, elementu lub podzespołu okres gwarancji biegnie na nowo w odniesieniu do wymienionej części, elementu lub podzespołu. Za istotną naprawę uważa się naprawę, której zakres i znaczenie dla działania aparatu uzasadniają ponowny bieg gwarancji, w szczególności naprawę przywracającą jego podstawowe funkcje diagnostyczne.</w:t>
      </w:r>
    </w:p>
    <w:p w14:paraId="7E64A169"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Jeżeli Wykonawca z przyczyn, za które ponosi odpowiedzialność, nie wykona obowiązków gwarancyjnych lub serwisowych w terminach określonych w Umowie, Zamawiający może wezwać go do ich wykonania w dodatkowym, odpowiednim do zakresu czynności terminie, z zastrzeżeniem wykonania zastępczego po jego bezskutecznym upływie. Po bezskutecznym upływie tego terminu Zamawiający może zlecić niezbędne czynności innemu podmiotowi posiadającemu wymagane kwalifikacje i uprawnienia, na koszt i ryzyko Wykonawcy. Wykonawca udziela Zamawiającemu umownego upoważnienia do takiego wykonania zastępczego bez konieczności uzyskania odrębnego upoważnienia sądu. Zamawiający może żądać zwrotu celowych, uzasadnionych i udokumentowanych kosztów wykonania zastępczego. Skorzystanie z tego uprawnienia nie powoduje utraty gwarancji udzielonej przez Wykonawcę ani uprawnień z rękojmi; Wykonawca nie odpowiada jednak za wady powstałe wyłącznie wskutek nieprawidłowego wykonania czynności przez podmiot wybrany przez Zamawiającego. Postanowienie to nie ogranicza uprawnień Zamawiającego wynikających z przepisów dotyczących wypadków nagłych.</w:t>
      </w:r>
    </w:p>
    <w:p w14:paraId="7591262A"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Naprawy, przeglądy i pozostałe czynności serwisowe będą wykonywane przez producenta, autoryzowany serwis producenta albo inny podmiot zapewniający zachowanie uprawnień gwarancyjnych Zamawiającego i posiadający kwalifikacje oraz uprawnienia wymagane do wykonywania danych czynności zgodnie z przepisami prawa i dokumentacją producenta. Czynności będą wykonywane w miejscu użytkowania Sprzętu, chyba że ich charakter wymaga przewiezienia Sprzętu do serwisu. W takim przypadku Wykonawca uzgodni odbiór z Zamawiającym i zapewni na własny koszt demontaż, zabezpieczenie, transport, ubezpieczenie oraz ponowny montaż i uruchomienie. Każda czynność serwisowa zostanie udokumentowana protokołem oraz wpisem do paszportu technicznego, odpowiednio do jej rodzaju. Dokumentacja będzie obejmowała co najmniej datę i zakres czynności, ich wyniki, dane podmiotu wykonującego oraz termin kolejnych wymaganych czynności.</w:t>
      </w:r>
    </w:p>
    <w:p w14:paraId="5C71FE2F"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Gwarancja udzielona przez Wykonawcę nie ogranicza prawa Zamawiającego do rozporządzania Sprzętem. W przypadku przeniesienia własności Sprzętu uprawnienia z tej gwarancji przechodzą na jego nowego właściciela, na co Wykonawca wyraża zgodę, bez konieczności uzyskiwania dodatkowego oświadczenia Wykonawcy. Postanowienie to nie uchyla ograniczeń dotyczących rozporządzania Sprzętem wynikających z przepisów prawa lub warunków dofinansowania.</w:t>
      </w:r>
    </w:p>
    <w:p w14:paraId="1C3144B1"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t>Zamawiający może wykonywać uprawnienia z tytułu rękojmi niezależnie od uprawnień wynikających z gwarancji. Strony rozszerzają okres odpowiedzialności Wykonawcy z tytułu rękojmi za wady fizyczne do okresu gwarancji określonego w ust. 2, liczonego od dnia odbioru Sprzętu zgodnie z § 3 ust. 8–10. Przedłużenie lub ponowny bieg gwarancji zgodnie z ust. 13 i 14 powoduje odpowiednio przedłużenie lub ponowny bieg okresu odpowiedzialności z tytułu rękojmi w odniesieniu do objętego nim Sprzętu lub jego części. Strony wyłączają stosowanie art. 563 Kodeksu cywilnego. Zgłoszenie wady w ramach gwarancji stanowi jednocześnie zawiadomienie Wykonawcy o wadzie na potrzeby rękojmi.</w:t>
      </w:r>
    </w:p>
    <w:p w14:paraId="2924F831" w14:textId="77777777" w:rsidR="00556F77" w:rsidRPr="00FB591F" w:rsidRDefault="00556F77">
      <w:pPr>
        <w:numPr>
          <w:ilvl w:val="0"/>
          <w:numId w:val="23"/>
        </w:numPr>
        <w:jc w:val="both"/>
        <w:rPr>
          <w:rFonts w:ascii="Cambria" w:hAnsi="Cambria" w:cs="Arial"/>
          <w:sz w:val="22"/>
          <w:szCs w:val="22"/>
          <w:lang w:eastAsia="ar-SA"/>
        </w:rPr>
      </w:pPr>
      <w:r w:rsidRPr="00FB591F">
        <w:rPr>
          <w:rFonts w:ascii="Cambria" w:hAnsi="Cambria" w:cs="Arial"/>
          <w:sz w:val="22"/>
          <w:szCs w:val="22"/>
          <w:lang w:eastAsia="ar-SA"/>
        </w:rPr>
        <w:lastRenderedPageBreak/>
        <w:t>Wykonawca przeprowadzi, bez dodatkowego wynagrodzenia, przegląd techniczny kończący okres gwarancji każdego aparatu USG oraz przekaże Zamawiającemu protokół zawierający ocenę jego stanu technicznego, wyniki wykonanych sprawdzeń i wykaz stwierdzonych nieprawidłowości. Przegląd zostanie przeprowadzony w terminie uzgodnionym z Zamawiającym, nie wcześniej niż 30 dni i nie później niż 7 dni przed upływem aktualnego okresu gwarancji. Wykonawca wystąpi do Zamawiającego z propozycją terminu z wyprzedzeniem umożliwiającym wykonanie przeglądu w powyższym przedziale. Wady objęte gwarancją, stwierdzone podczas przeglądu, podlegają usunięciu na zasadach określonych w Umowie, również jeżeli termin ich usunięcia przypada po upływie okresu gwarancji.</w:t>
      </w:r>
    </w:p>
    <w:p w14:paraId="011B3888" w14:textId="77777777" w:rsidR="00397CAF" w:rsidRPr="00FB591F" w:rsidRDefault="00397CAF">
      <w:pPr>
        <w:jc w:val="both"/>
        <w:rPr>
          <w:rFonts w:ascii="Cambria" w:hAnsi="Cambria" w:cs="Arial"/>
          <w:sz w:val="22"/>
          <w:szCs w:val="22"/>
          <w:lang w:eastAsia="ar-SA"/>
        </w:rPr>
      </w:pPr>
    </w:p>
    <w:p w14:paraId="0C547C05"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6</w:t>
      </w:r>
    </w:p>
    <w:p w14:paraId="202691A7" w14:textId="77777777" w:rsidR="00397CAF" w:rsidRPr="00FB591F" w:rsidRDefault="005F59AF">
      <w:pPr>
        <w:jc w:val="center"/>
        <w:rPr>
          <w:rFonts w:ascii="Cambria" w:hAnsi="Cambria" w:cs="Cambria"/>
          <w:b/>
          <w:bCs/>
          <w:sz w:val="22"/>
          <w:szCs w:val="22"/>
        </w:rPr>
      </w:pPr>
      <w:r w:rsidRPr="00FB591F">
        <w:rPr>
          <w:rFonts w:ascii="Cambria" w:hAnsi="Cambria" w:cs="Cambria"/>
          <w:b/>
          <w:bCs/>
          <w:sz w:val="22"/>
          <w:szCs w:val="22"/>
        </w:rPr>
        <w:t>Wynagrodzenie i zasady płatności</w:t>
      </w:r>
    </w:p>
    <w:p w14:paraId="1C16BF18" w14:textId="480BD161" w:rsidR="0062530D" w:rsidRPr="00FB591F" w:rsidRDefault="0062530D">
      <w:pPr>
        <w:numPr>
          <w:ilvl w:val="0"/>
          <w:numId w:val="24"/>
        </w:numPr>
        <w:jc w:val="both"/>
        <w:rPr>
          <w:rFonts w:ascii="Cambria" w:hAnsi="Cambria" w:cs="Cambria"/>
          <w:sz w:val="22"/>
          <w:szCs w:val="22"/>
        </w:rPr>
      </w:pPr>
      <w:r w:rsidRPr="00FB591F">
        <w:rPr>
          <w:rFonts w:ascii="Cambria" w:hAnsi="Cambria" w:cs="Cambria"/>
          <w:sz w:val="22"/>
          <w:szCs w:val="22"/>
        </w:rPr>
        <w:t>Za należyte wykonanie przedmiotu Umowy Wykonawcy przysługuje wynagrodzenie obejmujące:</w:t>
      </w:r>
    </w:p>
    <w:p w14:paraId="2FADBA49" w14:textId="7750768A" w:rsidR="0062530D" w:rsidRPr="00FB591F" w:rsidRDefault="0062530D">
      <w:pPr>
        <w:numPr>
          <w:ilvl w:val="0"/>
          <w:numId w:val="25"/>
        </w:numPr>
        <w:jc w:val="both"/>
        <w:rPr>
          <w:rFonts w:ascii="Cambria" w:hAnsi="Cambria" w:cs="Cambria"/>
          <w:sz w:val="22"/>
          <w:szCs w:val="22"/>
        </w:rPr>
      </w:pPr>
      <w:r w:rsidRPr="00FB591F">
        <w:rPr>
          <w:rFonts w:ascii="Cambria" w:hAnsi="Cambria" w:cs="Cambria"/>
          <w:b/>
          <w:bCs/>
          <w:sz w:val="22"/>
          <w:szCs w:val="22"/>
        </w:rPr>
        <w:t>aparat USG nr 1</w:t>
      </w:r>
    </w:p>
    <w:p w14:paraId="3F9E8B53" w14:textId="77777777" w:rsidR="0062530D" w:rsidRPr="00FB591F" w:rsidRDefault="0062530D">
      <w:pPr>
        <w:numPr>
          <w:ilvl w:val="0"/>
          <w:numId w:val="26"/>
        </w:numPr>
        <w:jc w:val="both"/>
        <w:rPr>
          <w:rFonts w:ascii="Cambria" w:hAnsi="Cambria" w:cs="Cambria"/>
          <w:sz w:val="22"/>
          <w:szCs w:val="22"/>
        </w:rPr>
      </w:pPr>
      <w:r w:rsidRPr="00FB591F">
        <w:rPr>
          <w:rFonts w:ascii="Cambria" w:hAnsi="Cambria" w:cs="Cambria"/>
          <w:sz w:val="22"/>
          <w:szCs w:val="22"/>
        </w:rPr>
        <w:t>wartość netto: ……………………………… zł,</w:t>
      </w:r>
    </w:p>
    <w:p w14:paraId="200C7E73" w14:textId="77777777" w:rsidR="0062530D" w:rsidRPr="00FB591F" w:rsidRDefault="0062530D">
      <w:pPr>
        <w:numPr>
          <w:ilvl w:val="0"/>
          <w:numId w:val="26"/>
        </w:numPr>
        <w:jc w:val="both"/>
        <w:rPr>
          <w:rFonts w:ascii="Cambria" w:hAnsi="Cambria" w:cs="Cambria"/>
          <w:sz w:val="22"/>
          <w:szCs w:val="22"/>
        </w:rPr>
      </w:pPr>
      <w:r w:rsidRPr="00FB591F">
        <w:rPr>
          <w:rFonts w:ascii="Cambria" w:hAnsi="Cambria" w:cs="Cambria"/>
          <w:sz w:val="22"/>
          <w:szCs w:val="22"/>
        </w:rPr>
        <w:t>podatek VAT: ……………………………… zł,</w:t>
      </w:r>
    </w:p>
    <w:p w14:paraId="2EEA8C73" w14:textId="5E37DC55" w:rsidR="0062530D" w:rsidRPr="00FB591F" w:rsidRDefault="0062530D">
      <w:pPr>
        <w:numPr>
          <w:ilvl w:val="0"/>
          <w:numId w:val="26"/>
        </w:numPr>
        <w:jc w:val="both"/>
        <w:rPr>
          <w:rFonts w:ascii="Cambria" w:hAnsi="Cambria" w:cs="Cambria"/>
          <w:sz w:val="22"/>
          <w:szCs w:val="22"/>
        </w:rPr>
      </w:pPr>
      <w:r w:rsidRPr="00FB591F">
        <w:rPr>
          <w:rFonts w:ascii="Cambria" w:hAnsi="Cambria" w:cs="Cambria"/>
          <w:sz w:val="22"/>
          <w:szCs w:val="22"/>
        </w:rPr>
        <w:t>wartość brutto: ……………………………… zł;</w:t>
      </w:r>
    </w:p>
    <w:p w14:paraId="771ADB23" w14:textId="4FDEF377" w:rsidR="0062530D" w:rsidRPr="00FB591F" w:rsidRDefault="0062530D">
      <w:pPr>
        <w:numPr>
          <w:ilvl w:val="0"/>
          <w:numId w:val="25"/>
        </w:numPr>
        <w:tabs>
          <w:tab w:val="num" w:pos="720"/>
        </w:tabs>
        <w:jc w:val="both"/>
        <w:rPr>
          <w:rFonts w:ascii="Cambria" w:hAnsi="Cambria" w:cs="Cambria"/>
          <w:sz w:val="22"/>
          <w:szCs w:val="22"/>
        </w:rPr>
      </w:pPr>
      <w:r w:rsidRPr="00FB591F">
        <w:rPr>
          <w:rFonts w:ascii="Cambria" w:hAnsi="Cambria" w:cs="Cambria"/>
          <w:b/>
          <w:bCs/>
          <w:sz w:val="22"/>
          <w:szCs w:val="22"/>
        </w:rPr>
        <w:t>aparat USG nr 2</w:t>
      </w:r>
    </w:p>
    <w:p w14:paraId="23A15131" w14:textId="77777777" w:rsidR="009A101E" w:rsidRPr="00FB591F" w:rsidRDefault="0062530D">
      <w:pPr>
        <w:numPr>
          <w:ilvl w:val="0"/>
          <w:numId w:val="27"/>
        </w:numPr>
        <w:jc w:val="both"/>
        <w:rPr>
          <w:rFonts w:ascii="Cambria" w:hAnsi="Cambria" w:cs="Cambria"/>
          <w:sz w:val="22"/>
          <w:szCs w:val="22"/>
        </w:rPr>
      </w:pPr>
      <w:r w:rsidRPr="00FB591F">
        <w:rPr>
          <w:rFonts w:ascii="Cambria" w:hAnsi="Cambria" w:cs="Cambria"/>
          <w:sz w:val="22"/>
          <w:szCs w:val="22"/>
        </w:rPr>
        <w:t>wartość netto: ……………………………… zł,</w:t>
      </w:r>
    </w:p>
    <w:p w14:paraId="2650C185" w14:textId="77777777" w:rsidR="009A101E" w:rsidRPr="00FB591F" w:rsidRDefault="0062530D">
      <w:pPr>
        <w:numPr>
          <w:ilvl w:val="0"/>
          <w:numId w:val="27"/>
        </w:numPr>
        <w:jc w:val="both"/>
        <w:rPr>
          <w:rFonts w:ascii="Cambria" w:hAnsi="Cambria" w:cs="Cambria"/>
          <w:sz w:val="22"/>
          <w:szCs w:val="22"/>
        </w:rPr>
      </w:pPr>
      <w:r w:rsidRPr="00FB591F">
        <w:rPr>
          <w:rFonts w:ascii="Cambria" w:hAnsi="Cambria" w:cs="Cambria"/>
          <w:sz w:val="22"/>
          <w:szCs w:val="22"/>
        </w:rPr>
        <w:t>podatek VAT: ……………………………… zł,</w:t>
      </w:r>
    </w:p>
    <w:p w14:paraId="70E3E4C0" w14:textId="345B1C13" w:rsidR="0062530D" w:rsidRPr="00FB591F" w:rsidRDefault="0062530D">
      <w:pPr>
        <w:numPr>
          <w:ilvl w:val="0"/>
          <w:numId w:val="27"/>
        </w:numPr>
        <w:jc w:val="both"/>
        <w:rPr>
          <w:rFonts w:ascii="Cambria" w:hAnsi="Cambria" w:cs="Cambria"/>
          <w:sz w:val="22"/>
          <w:szCs w:val="22"/>
        </w:rPr>
      </w:pPr>
      <w:r w:rsidRPr="00FB591F">
        <w:rPr>
          <w:rFonts w:ascii="Cambria" w:hAnsi="Cambria" w:cs="Cambria"/>
          <w:sz w:val="22"/>
          <w:szCs w:val="22"/>
        </w:rPr>
        <w:t>wartość brutto: ……………………………… zł.</w:t>
      </w:r>
    </w:p>
    <w:p w14:paraId="71CB8113" w14:textId="77777777" w:rsidR="0062530D" w:rsidRPr="00FB591F" w:rsidRDefault="0062530D" w:rsidP="00FB591F">
      <w:pPr>
        <w:ind w:left="709"/>
        <w:jc w:val="both"/>
        <w:rPr>
          <w:rFonts w:ascii="Cambria" w:hAnsi="Cambria" w:cs="Cambria"/>
          <w:sz w:val="22"/>
          <w:szCs w:val="22"/>
        </w:rPr>
      </w:pPr>
      <w:r w:rsidRPr="00FB591F">
        <w:rPr>
          <w:rFonts w:ascii="Cambria" w:hAnsi="Cambria" w:cs="Cambria"/>
          <w:sz w:val="22"/>
          <w:szCs w:val="22"/>
        </w:rPr>
        <w:t>Łączne wynagrodzenie za wykonanie przedmiotu Umowy wynosi:</w:t>
      </w:r>
    </w:p>
    <w:p w14:paraId="2723A253" w14:textId="77777777" w:rsidR="0062530D" w:rsidRPr="00FB591F" w:rsidRDefault="0062530D" w:rsidP="009A101E">
      <w:pPr>
        <w:jc w:val="center"/>
        <w:rPr>
          <w:rFonts w:ascii="Cambria" w:hAnsi="Cambria" w:cs="Cambria"/>
          <w:sz w:val="22"/>
          <w:szCs w:val="22"/>
        </w:rPr>
      </w:pPr>
      <w:r w:rsidRPr="00FB591F">
        <w:rPr>
          <w:rFonts w:ascii="Cambria" w:hAnsi="Cambria" w:cs="Cambria"/>
          <w:b/>
          <w:bCs/>
          <w:sz w:val="22"/>
          <w:szCs w:val="22"/>
        </w:rPr>
        <w:t>netto: ……………………………… zł,</w:t>
      </w:r>
    </w:p>
    <w:p w14:paraId="1D171DB3" w14:textId="77777777" w:rsidR="0062530D" w:rsidRPr="00FB591F" w:rsidRDefault="0062530D" w:rsidP="009A101E">
      <w:pPr>
        <w:jc w:val="center"/>
        <w:rPr>
          <w:rFonts w:ascii="Cambria" w:hAnsi="Cambria" w:cs="Cambria"/>
          <w:sz w:val="22"/>
          <w:szCs w:val="22"/>
        </w:rPr>
      </w:pPr>
      <w:r w:rsidRPr="00FB591F">
        <w:rPr>
          <w:rFonts w:ascii="Cambria" w:hAnsi="Cambria" w:cs="Cambria"/>
          <w:b/>
          <w:bCs/>
          <w:sz w:val="22"/>
          <w:szCs w:val="22"/>
        </w:rPr>
        <w:t>podatek VAT: ……………………………… zł,</w:t>
      </w:r>
    </w:p>
    <w:p w14:paraId="1ADB23D0" w14:textId="77777777" w:rsidR="0062530D" w:rsidRPr="00FB591F" w:rsidRDefault="0062530D" w:rsidP="009A101E">
      <w:pPr>
        <w:jc w:val="center"/>
        <w:rPr>
          <w:rFonts w:ascii="Cambria" w:hAnsi="Cambria" w:cs="Cambria"/>
          <w:sz w:val="22"/>
          <w:szCs w:val="22"/>
        </w:rPr>
      </w:pPr>
      <w:r w:rsidRPr="00FB591F">
        <w:rPr>
          <w:rFonts w:ascii="Cambria" w:hAnsi="Cambria" w:cs="Cambria"/>
          <w:b/>
          <w:bCs/>
          <w:sz w:val="22"/>
          <w:szCs w:val="22"/>
        </w:rPr>
        <w:t>brutto: ……………………………… zł,</w:t>
      </w:r>
    </w:p>
    <w:p w14:paraId="63F9967C" w14:textId="77777777" w:rsidR="0062530D" w:rsidRPr="00FB591F" w:rsidRDefault="0062530D" w:rsidP="009A101E">
      <w:pPr>
        <w:jc w:val="center"/>
        <w:rPr>
          <w:rFonts w:ascii="Cambria" w:hAnsi="Cambria" w:cs="Cambria"/>
          <w:sz w:val="22"/>
          <w:szCs w:val="22"/>
        </w:rPr>
      </w:pPr>
      <w:r w:rsidRPr="00FB591F">
        <w:rPr>
          <w:rFonts w:ascii="Cambria" w:hAnsi="Cambria" w:cs="Cambria"/>
          <w:sz w:val="22"/>
          <w:szCs w:val="22"/>
        </w:rPr>
        <w:t>słownie brutto: …………………………………………………………………………,</w:t>
      </w:r>
    </w:p>
    <w:p w14:paraId="790F0E87" w14:textId="77777777" w:rsidR="0062530D" w:rsidRPr="00FB591F" w:rsidRDefault="0062530D" w:rsidP="00FB591F">
      <w:pPr>
        <w:ind w:left="709"/>
        <w:rPr>
          <w:rFonts w:ascii="Cambria" w:hAnsi="Cambria" w:cs="Cambria"/>
          <w:sz w:val="22"/>
          <w:szCs w:val="22"/>
        </w:rPr>
      </w:pPr>
      <w:r w:rsidRPr="00FB591F">
        <w:rPr>
          <w:rFonts w:ascii="Cambria" w:hAnsi="Cambria" w:cs="Cambria"/>
          <w:sz w:val="22"/>
          <w:szCs w:val="22"/>
        </w:rPr>
        <w:t>dalej jako „</w:t>
      </w:r>
      <w:r w:rsidRPr="00FB591F">
        <w:rPr>
          <w:rFonts w:ascii="Cambria" w:hAnsi="Cambria" w:cs="Cambria"/>
          <w:b/>
          <w:bCs/>
          <w:sz w:val="22"/>
          <w:szCs w:val="22"/>
        </w:rPr>
        <w:t>Wynagrodzenie</w:t>
      </w:r>
      <w:r w:rsidRPr="00FB591F">
        <w:rPr>
          <w:rFonts w:ascii="Cambria" w:hAnsi="Cambria" w:cs="Cambria"/>
          <w:sz w:val="22"/>
          <w:szCs w:val="22"/>
        </w:rPr>
        <w:t>”.</w:t>
      </w:r>
    </w:p>
    <w:p w14:paraId="36929BAA" w14:textId="77777777" w:rsidR="009A101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 xml:space="preserve">Wynagrodzenie jest zgodne z ofertą Wykonawcy i ma charakter ryczałtowy w zakresie wszystkich kosztów niezbędnych do prawidłowego wykonania przedmiotu Umowy. </w:t>
      </w:r>
    </w:p>
    <w:p w14:paraId="64A5CA93" w14:textId="5EE5F270" w:rsidR="00397CAF"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 xml:space="preserve">Wynagrodzenie obejmuje w szczególności koszty: </w:t>
      </w:r>
    </w:p>
    <w:p w14:paraId="47594CAF"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Sprzętu, jego wyposażenia, osprzętu, akcesoriów i </w:t>
      </w:r>
      <w:r w:rsidRPr="00FB591F">
        <w:rPr>
          <w:rFonts w:ascii="Cambria" w:hAnsi="Cambria" w:cs="Cambria"/>
          <w:sz w:val="22"/>
          <w:szCs w:val="22"/>
        </w:rPr>
        <w:t xml:space="preserve">oprogramowania; </w:t>
      </w:r>
    </w:p>
    <w:p w14:paraId="47DFA2E6"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licencji, ich aktywacji, instalacji i konfiguracji; </w:t>
      </w:r>
    </w:p>
    <w:p w14:paraId="69793CC6"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opakowania, transportu, ubezpieczenia, odprawy celnej, cła i innych należności publicznoprawnych; </w:t>
      </w:r>
    </w:p>
    <w:p w14:paraId="6B1D755B"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załadunku, rozładunku, wniesienia i ustawienia Sprzętu; </w:t>
      </w:r>
    </w:p>
    <w:p w14:paraId="642C26CE"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montażu, instalacji, konfiguracji, uruchomienia, testów, pomiarów i kalibracji – jeżeli dotyczy; </w:t>
      </w:r>
    </w:p>
    <w:p w14:paraId="0CD9ABB1"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przeszkolenia personelu Zamawiającego; </w:t>
      </w:r>
    </w:p>
    <w:p w14:paraId="159C6CA3"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przekazania dokumentacji wymaganej Umową; </w:t>
      </w:r>
    </w:p>
    <w:p w14:paraId="2D0059B2"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świadczenia gwarancji, serwisu i wsparcia technicznego lub aplikacyjnego; </w:t>
      </w:r>
    </w:p>
    <w:p w14:paraId="017DC926"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przeglądów, konserwacji, regulacji, aktualizacji oraz części i materiałów niezbędnych do wykonywania napraw i obowiązkowych przeglądów w okresie gwarancji; </w:t>
      </w:r>
    </w:p>
    <w:p w14:paraId="519A7538"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dojazdów, transportu Sprzętu do serwisu i z serwisu oraz zapewnienia sprzętu zastępczego – jeżeli d</w:t>
      </w:r>
      <w:r w:rsidRPr="00FB591F">
        <w:rPr>
          <w:rFonts w:ascii="Cambria" w:hAnsi="Cambria" w:cs="Cambria"/>
          <w:sz w:val="22"/>
          <w:szCs w:val="22"/>
        </w:rPr>
        <w:t xml:space="preserve">otyczy; </w:t>
      </w:r>
    </w:p>
    <w:p w14:paraId="2D8FCAF3" w14:textId="77777777" w:rsidR="00397CAF" w:rsidRPr="00FB591F" w:rsidRDefault="005F59AF">
      <w:pPr>
        <w:numPr>
          <w:ilvl w:val="0"/>
          <w:numId w:val="2"/>
        </w:numPr>
        <w:jc w:val="both"/>
        <w:rPr>
          <w:rFonts w:ascii="Cambria" w:hAnsi="Cambria" w:cs="Cambria"/>
          <w:sz w:val="22"/>
          <w:szCs w:val="22"/>
        </w:rPr>
      </w:pPr>
      <w:r w:rsidRPr="00FB591F">
        <w:rPr>
          <w:rFonts w:ascii="Cambria" w:hAnsi="Cambria" w:cs="Cambria"/>
          <w:sz w:val="22"/>
          <w:szCs w:val="22"/>
        </w:rPr>
        <w:t xml:space="preserve">wszystkich innych czynności i świadczeń koniecznych do należytego wykonania Umowy. </w:t>
      </w:r>
    </w:p>
    <w:p w14:paraId="3DF4D0AA" w14:textId="77777777" w:rsidR="009A101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Wynagrodzenie nie obejmuje materiałów eksploatacyjnych zużywanych podczas zwykłego użytkowania Sprzętu, chyba że obowiązek ich dostarczenia został wyraźnie wskazan</w:t>
      </w:r>
      <w:r w:rsidRPr="00FB591F">
        <w:rPr>
          <w:rFonts w:ascii="Cambria" w:hAnsi="Cambria" w:cs="Cambria"/>
          <w:sz w:val="22"/>
          <w:szCs w:val="22"/>
        </w:rPr>
        <w:t xml:space="preserve">y w dokumentacją zapytania ofertowego, formularzu parametrów technicznych albo ofercie Wykonawcy. </w:t>
      </w:r>
    </w:p>
    <w:p w14:paraId="687600D4" w14:textId="77777777" w:rsidR="009A101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lastRenderedPageBreak/>
        <w:t>Wykonawca nie może żądać podwyższenia Wynagrodzenia z powodu nieuwzględnienia kosztów niezbędnych do prawidłowego wykonania przedmiotu Umowy, które przy zach</w:t>
      </w:r>
      <w:r w:rsidRPr="00FB591F">
        <w:rPr>
          <w:rFonts w:ascii="Cambria" w:hAnsi="Cambria" w:cs="Cambria"/>
          <w:sz w:val="22"/>
          <w:szCs w:val="22"/>
        </w:rPr>
        <w:t xml:space="preserve">owaniu należytej staranności powinien był przewidzieć na podstawie dokumentacji zapytania ofertowego i jej załączników. </w:t>
      </w:r>
    </w:p>
    <w:p w14:paraId="45A1B0C4" w14:textId="77777777" w:rsidR="009A101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Podstawą wystawienia faktury jest podpisany przez Strony Protokół Odbioru bez zastrzeżeń. Faktura może zostać wystawiona oddzielnie dla</w:t>
      </w:r>
      <w:r w:rsidRPr="00FB591F">
        <w:rPr>
          <w:rFonts w:ascii="Cambria" w:hAnsi="Cambria" w:cs="Cambria"/>
          <w:sz w:val="22"/>
          <w:szCs w:val="22"/>
        </w:rPr>
        <w:t xml:space="preserve"> każdego odebranego zadania. </w:t>
      </w:r>
    </w:p>
    <w:p w14:paraId="25745F17" w14:textId="77777777" w:rsidR="009A101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 xml:space="preserve">Protokół Odbioru powinien wskazywać w szczególności rodzaj, producenta, model, liczbę oraz numery fabryczne albo seryjne dostarczonego Sprzętu – jeżeli zostały nadane. </w:t>
      </w:r>
    </w:p>
    <w:p w14:paraId="6FAFD8D4" w14:textId="5727DF79" w:rsidR="00F92EE1" w:rsidRPr="00FB591F" w:rsidRDefault="005F59AF">
      <w:pPr>
        <w:numPr>
          <w:ilvl w:val="0"/>
          <w:numId w:val="24"/>
        </w:numPr>
        <w:ind w:hanging="357"/>
        <w:jc w:val="both"/>
        <w:rPr>
          <w:rFonts w:ascii="Cambria" w:hAnsi="Cambria" w:cs="Cambria"/>
          <w:sz w:val="22"/>
          <w:szCs w:val="22"/>
        </w:rPr>
      </w:pPr>
      <w:r w:rsidRPr="00FB591F">
        <w:rPr>
          <w:rFonts w:ascii="Cambria" w:hAnsi="Cambria" w:cs="Cambria"/>
          <w:sz w:val="22"/>
          <w:szCs w:val="22"/>
        </w:rPr>
        <w:t xml:space="preserve">Termin płatności wynosi </w:t>
      </w:r>
      <w:r w:rsidR="00837009" w:rsidRPr="00837009">
        <w:rPr>
          <w:rFonts w:ascii="Cambria" w:hAnsi="Cambria" w:cs="Cambria"/>
          <w:sz w:val="22"/>
          <w:szCs w:val="22"/>
        </w:rPr>
        <w:t>3</w:t>
      </w:r>
      <w:r w:rsidRPr="00837009">
        <w:rPr>
          <w:rFonts w:ascii="Cambria" w:hAnsi="Cambria" w:cs="Cambria"/>
          <w:sz w:val="22"/>
          <w:szCs w:val="22"/>
        </w:rPr>
        <w:t>0 dni od dnia otrzymania przez Z</w:t>
      </w:r>
      <w:r w:rsidRPr="00837009">
        <w:rPr>
          <w:rFonts w:ascii="Cambria" w:hAnsi="Cambria" w:cs="Cambria"/>
          <w:sz w:val="22"/>
          <w:szCs w:val="22"/>
        </w:rPr>
        <w:t>amawiającego prawidłowo wystawionej faktury.</w:t>
      </w:r>
      <w:r w:rsidRPr="00FB591F">
        <w:rPr>
          <w:rFonts w:ascii="Cambria" w:hAnsi="Cambria" w:cs="Cambria"/>
          <w:sz w:val="22"/>
          <w:szCs w:val="22"/>
        </w:rPr>
        <w:t xml:space="preserve"> </w:t>
      </w:r>
    </w:p>
    <w:p w14:paraId="04C7084D" w14:textId="4B03E688" w:rsidR="00F92EE1" w:rsidRPr="00FB591F" w:rsidRDefault="00F92EE1">
      <w:pPr>
        <w:numPr>
          <w:ilvl w:val="0"/>
          <w:numId w:val="24"/>
        </w:numPr>
        <w:ind w:hanging="357"/>
        <w:jc w:val="both"/>
        <w:rPr>
          <w:rFonts w:ascii="Cambria" w:hAnsi="Cambria" w:cs="Cambria"/>
          <w:sz w:val="22"/>
          <w:szCs w:val="22"/>
        </w:rPr>
      </w:pPr>
      <w:r w:rsidRPr="00FB591F">
        <w:rPr>
          <w:rFonts w:ascii="Cambria" w:hAnsi="Cambria"/>
          <w:sz w:val="22"/>
          <w:szCs w:val="22"/>
          <w:lang w:eastAsia="pl-PL"/>
        </w:rPr>
        <w:t>Faktura musi spełniać wymagania wynikające z przepisów prawa oraz zawierać:</w:t>
      </w:r>
    </w:p>
    <w:p w14:paraId="629627FF" w14:textId="77777777" w:rsidR="00F92EE1" w:rsidRPr="00FB591F" w:rsidRDefault="00F92EE1">
      <w:pPr>
        <w:numPr>
          <w:ilvl w:val="0"/>
          <w:numId w:val="5"/>
        </w:numPr>
        <w:suppressAutoHyphens w:val="0"/>
        <w:ind w:hanging="357"/>
        <w:rPr>
          <w:rFonts w:ascii="Cambria" w:hAnsi="Cambria"/>
          <w:sz w:val="22"/>
          <w:szCs w:val="22"/>
          <w:lang w:eastAsia="pl-PL"/>
        </w:rPr>
      </w:pPr>
      <w:r w:rsidRPr="00FB591F">
        <w:rPr>
          <w:rFonts w:ascii="Cambria" w:hAnsi="Cambria"/>
          <w:sz w:val="22"/>
          <w:szCs w:val="22"/>
          <w:lang w:eastAsia="pl-PL"/>
        </w:rPr>
        <w:t>numer Umowy;</w:t>
      </w:r>
    </w:p>
    <w:p w14:paraId="35893A0E" w14:textId="77777777" w:rsidR="00F92EE1" w:rsidRPr="00FB591F" w:rsidRDefault="00F92EE1">
      <w:pPr>
        <w:numPr>
          <w:ilvl w:val="0"/>
          <w:numId w:val="5"/>
        </w:numPr>
        <w:suppressAutoHyphens w:val="0"/>
        <w:ind w:hanging="357"/>
        <w:rPr>
          <w:rFonts w:ascii="Cambria" w:hAnsi="Cambria"/>
          <w:sz w:val="22"/>
          <w:szCs w:val="22"/>
          <w:lang w:eastAsia="pl-PL"/>
        </w:rPr>
      </w:pPr>
      <w:r w:rsidRPr="00FB591F">
        <w:rPr>
          <w:rFonts w:ascii="Cambria" w:hAnsi="Cambria"/>
          <w:sz w:val="22"/>
          <w:szCs w:val="22"/>
          <w:lang w:eastAsia="pl-PL"/>
        </w:rPr>
        <w:t>nazwę, producenta i model aparatu USG oraz jego oznaczenie zgodne z ust. 1;</w:t>
      </w:r>
    </w:p>
    <w:p w14:paraId="6C84EB72" w14:textId="77777777" w:rsidR="00F92EE1" w:rsidRPr="00FB591F" w:rsidRDefault="00F92EE1">
      <w:pPr>
        <w:numPr>
          <w:ilvl w:val="0"/>
          <w:numId w:val="5"/>
        </w:numPr>
        <w:suppressAutoHyphens w:val="0"/>
        <w:ind w:hanging="357"/>
        <w:rPr>
          <w:rFonts w:ascii="Cambria" w:hAnsi="Cambria"/>
          <w:sz w:val="22"/>
          <w:szCs w:val="22"/>
          <w:lang w:eastAsia="pl-PL"/>
        </w:rPr>
      </w:pPr>
      <w:r w:rsidRPr="00FB591F">
        <w:rPr>
          <w:rFonts w:ascii="Cambria" w:hAnsi="Cambria"/>
          <w:sz w:val="22"/>
          <w:szCs w:val="22"/>
          <w:lang w:eastAsia="pl-PL"/>
        </w:rPr>
        <w:t>odrębne wartości netto, kwoty podatku VAT i wartości brutto dla każdego aparatu objętego fakturą;</w:t>
      </w:r>
    </w:p>
    <w:p w14:paraId="227A68C1" w14:textId="284FB20F" w:rsidR="00397CAF" w:rsidRPr="00FB591F" w:rsidRDefault="00F92EE1">
      <w:pPr>
        <w:numPr>
          <w:ilvl w:val="0"/>
          <w:numId w:val="5"/>
        </w:numPr>
        <w:suppressAutoHyphens w:val="0"/>
        <w:ind w:hanging="357"/>
        <w:rPr>
          <w:rFonts w:ascii="Cambria" w:hAnsi="Cambria"/>
          <w:sz w:val="22"/>
          <w:szCs w:val="22"/>
          <w:lang w:eastAsia="pl-PL"/>
        </w:rPr>
      </w:pPr>
      <w:r w:rsidRPr="00FB591F">
        <w:rPr>
          <w:rFonts w:ascii="Cambria" w:hAnsi="Cambria"/>
          <w:sz w:val="22"/>
          <w:szCs w:val="22"/>
          <w:lang w:eastAsia="pl-PL"/>
        </w:rPr>
        <w:t>rachunek bankowy właściwy do dokonania zapłaty.</w:t>
      </w:r>
    </w:p>
    <w:p w14:paraId="402205FF" w14:textId="77777777" w:rsidR="009A101E" w:rsidRPr="00FB591F" w:rsidRDefault="005F59AF">
      <w:pPr>
        <w:numPr>
          <w:ilvl w:val="0"/>
          <w:numId w:val="24"/>
        </w:numPr>
        <w:ind w:hanging="357"/>
        <w:jc w:val="both"/>
        <w:rPr>
          <w:rFonts w:ascii="Cambria" w:hAnsi="Cambria" w:cs="Cambria"/>
          <w:sz w:val="22"/>
          <w:szCs w:val="22"/>
        </w:rPr>
      </w:pPr>
      <w:r w:rsidRPr="00FB591F">
        <w:rPr>
          <w:rFonts w:ascii="Cambria" w:hAnsi="Cambria" w:cs="Cambria"/>
          <w:sz w:val="22"/>
          <w:szCs w:val="22"/>
        </w:rPr>
        <w:t>Wykonawca zobowiązany do stosowania Krajowego Systemu e-Faktur wystawi i przekaże Zamawiającemu fakturę ustrukturyzowaną za pośrednictwem KSeF</w:t>
      </w:r>
      <w:r w:rsidRPr="00FB591F">
        <w:rPr>
          <w:rFonts w:ascii="Cambria" w:hAnsi="Cambria" w:cs="Cambria"/>
          <w:sz w:val="22"/>
          <w:szCs w:val="22"/>
        </w:rPr>
        <w:t xml:space="preserve">, zgodnie z obowiązującymi przepisami. </w:t>
      </w:r>
    </w:p>
    <w:p w14:paraId="2A300399" w14:textId="77777777" w:rsidR="009A101E" w:rsidRPr="00FB591F" w:rsidRDefault="005F59AF">
      <w:pPr>
        <w:numPr>
          <w:ilvl w:val="0"/>
          <w:numId w:val="24"/>
        </w:numPr>
        <w:ind w:hanging="357"/>
        <w:jc w:val="both"/>
        <w:rPr>
          <w:rFonts w:ascii="Cambria" w:hAnsi="Cambria" w:cs="Cambria"/>
          <w:sz w:val="22"/>
          <w:szCs w:val="22"/>
        </w:rPr>
      </w:pPr>
      <w:r w:rsidRPr="00FB591F">
        <w:rPr>
          <w:rFonts w:ascii="Cambria" w:hAnsi="Cambria" w:cs="Cambria"/>
          <w:sz w:val="22"/>
          <w:szCs w:val="22"/>
        </w:rPr>
        <w:t xml:space="preserve">Za dzień otrzymania faktury ustrukturyzowanej przyjmuje się dzień przydzielenia jej numeru identyfikującego w KSeF i udostępnienia Zamawiającemu w tym systemie. </w:t>
      </w:r>
    </w:p>
    <w:p w14:paraId="62884D76" w14:textId="18B67194" w:rsidR="00397CAF"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 xml:space="preserve">Jeżeli zgodnie z obowiązującymi przepisami Wykonawca nie ma obowiązku wystawienia faktury za pośrednictwem KSeF albo wystąpi przypadek dopuszczający wystawienie faktury poza tym systemem, fakturę należy przekazać: </w:t>
      </w:r>
    </w:p>
    <w:p w14:paraId="2210A227" w14:textId="4418ED41" w:rsidR="00397CAF" w:rsidRPr="00FB591F" w:rsidRDefault="005F59AF">
      <w:pPr>
        <w:numPr>
          <w:ilvl w:val="0"/>
          <w:numId w:val="4"/>
        </w:numPr>
        <w:jc w:val="both"/>
        <w:rPr>
          <w:rFonts w:ascii="Cambria" w:hAnsi="Cambria" w:cs="Cambria"/>
          <w:sz w:val="22"/>
          <w:szCs w:val="22"/>
        </w:rPr>
      </w:pPr>
      <w:r w:rsidRPr="00FB591F">
        <w:rPr>
          <w:rFonts w:ascii="Cambria" w:hAnsi="Cambria" w:cs="Cambria"/>
          <w:sz w:val="22"/>
          <w:szCs w:val="22"/>
        </w:rPr>
        <w:t xml:space="preserve">w formie elektronicznej na adres: </w:t>
      </w:r>
      <w:hyperlink r:id="rId7" w:history="1">
        <w:r w:rsidR="00837009" w:rsidRPr="00206067">
          <w:rPr>
            <w:rStyle w:val="Hipercze"/>
            <w:rFonts w:ascii="Cambria" w:hAnsi="Cambria" w:cs="Cambria"/>
            <w:sz w:val="22"/>
            <w:szCs w:val="22"/>
          </w:rPr>
          <w:t>63amedicus@wp.pl</w:t>
        </w:r>
      </w:hyperlink>
      <w:r w:rsidR="00837009">
        <w:rPr>
          <w:rFonts w:ascii="Cambria" w:hAnsi="Cambria" w:cs="Cambria"/>
          <w:sz w:val="22"/>
          <w:szCs w:val="22"/>
        </w:rPr>
        <w:t xml:space="preserve"> </w:t>
      </w:r>
      <w:r w:rsidRPr="00FB591F">
        <w:rPr>
          <w:rFonts w:ascii="Cambria" w:hAnsi="Cambria" w:cs="Cambria"/>
          <w:sz w:val="22"/>
          <w:szCs w:val="22"/>
        </w:rPr>
        <w:t xml:space="preserve">albo </w:t>
      </w:r>
    </w:p>
    <w:p w14:paraId="7329766D" w14:textId="77777777" w:rsidR="00397CAF" w:rsidRPr="00FB591F" w:rsidRDefault="005F59AF">
      <w:pPr>
        <w:numPr>
          <w:ilvl w:val="0"/>
          <w:numId w:val="4"/>
        </w:numPr>
        <w:jc w:val="both"/>
        <w:rPr>
          <w:rFonts w:ascii="Cambria" w:hAnsi="Cambria" w:cs="Cambria"/>
          <w:sz w:val="22"/>
          <w:szCs w:val="22"/>
        </w:rPr>
      </w:pPr>
      <w:r w:rsidRPr="00FB591F">
        <w:rPr>
          <w:rFonts w:ascii="Cambria" w:hAnsi="Cambria" w:cs="Cambria"/>
          <w:sz w:val="22"/>
          <w:szCs w:val="22"/>
        </w:rPr>
        <w:t xml:space="preserve">w formie papierowej na adres siedziby Zamawiającego. </w:t>
      </w:r>
    </w:p>
    <w:p w14:paraId="60E2D086"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W przypadku gdy do faktury ustrukturyzowanej nie można dołączyć dokumentów wymaganych Umową, Wykonawca przekaże je Zamawiającemu odrębnie, wskazuj</w:t>
      </w:r>
      <w:r w:rsidRPr="00FB591F">
        <w:rPr>
          <w:rFonts w:ascii="Cambria" w:hAnsi="Cambria" w:cs="Cambria"/>
          <w:sz w:val="22"/>
          <w:szCs w:val="22"/>
        </w:rPr>
        <w:t xml:space="preserve">ąc numer KSeF faktury, której dotyczą. </w:t>
      </w:r>
    </w:p>
    <w:p w14:paraId="031BB4C7"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W przypadku stwierdzenia, że faktura zawiera błędy albo jest niezgodna z Umową, Zamawiający niezwłocznie poinformuje o tym Wykonawcę. Jeżeli nieprawidłowość uniemożliwia dokonanie płatności, termin płatności jest lic</w:t>
      </w:r>
      <w:r w:rsidRPr="00FB591F">
        <w:rPr>
          <w:rFonts w:ascii="Cambria" w:hAnsi="Cambria" w:cs="Cambria"/>
          <w:sz w:val="22"/>
          <w:szCs w:val="22"/>
        </w:rPr>
        <w:t xml:space="preserve">zony od dnia otrzymania przez Zamawiającego prawidłowo wystawionej faktury albo wymaganej faktury korygującej. </w:t>
      </w:r>
    </w:p>
    <w:p w14:paraId="21DD3E17"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Zapłata nastąpi przelewem na rachunek bankowy Wykonawcy wskazany na fakturze, ujawniony w wykazie podmiotów prowadzonym na podstawie art. 96b us</w:t>
      </w:r>
      <w:r w:rsidRPr="00FB591F">
        <w:rPr>
          <w:rFonts w:ascii="Cambria" w:hAnsi="Cambria" w:cs="Cambria"/>
          <w:sz w:val="22"/>
          <w:szCs w:val="22"/>
        </w:rPr>
        <w:t xml:space="preserve">tawy o podatku od towarów i usług – jeżeli obowiązek ujawnienia rachunku w tym wykazie ma zastosowanie do Wykonawcy. </w:t>
      </w:r>
    </w:p>
    <w:p w14:paraId="41F5EFAB"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 xml:space="preserve">Zamawiający zastosuje mechanizm podzielonej płatności, jeżeli obowiązek jego zastosowania wynika z obowiązujących przepisów prawa. </w:t>
      </w:r>
    </w:p>
    <w:p w14:paraId="358FCAED"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Za dzi</w:t>
      </w:r>
      <w:r w:rsidRPr="00FB591F">
        <w:rPr>
          <w:rFonts w:ascii="Cambria" w:hAnsi="Cambria" w:cs="Cambria"/>
          <w:sz w:val="22"/>
          <w:szCs w:val="22"/>
        </w:rPr>
        <w:t xml:space="preserve">eń dokonania zapłaty uważa się dzień uznania rachunku bankowego Wykonawcy. </w:t>
      </w:r>
    </w:p>
    <w:p w14:paraId="43F9CCB1" w14:textId="77777777" w:rsidR="002B104E"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Wykonawca nie może, bez uprzedniej zgody Zamawiającego wyrażonej w formie pisemnej pod rygorem nieważności, przenieść na osobę trzecią wierzytelności wynikających z Umowy ani dokon</w:t>
      </w:r>
      <w:r w:rsidRPr="00FB591F">
        <w:rPr>
          <w:rFonts w:ascii="Cambria" w:hAnsi="Cambria" w:cs="Cambria"/>
          <w:sz w:val="22"/>
          <w:szCs w:val="22"/>
        </w:rPr>
        <w:t xml:space="preserve">ać innej czynności prawnej skutkującej zmianą wierzyciela, z uwzględnieniem art. 54 ust. 5 ustawy z dnia 15 kwietnia 2011 r. o działalności leczniczej – jeżeli przepis ten ma zastosowanie do Zamawiającego. </w:t>
      </w:r>
    </w:p>
    <w:p w14:paraId="10B74388" w14:textId="4E0A1203" w:rsidR="00397CAF" w:rsidRPr="00FB591F" w:rsidRDefault="005F59AF">
      <w:pPr>
        <w:numPr>
          <w:ilvl w:val="0"/>
          <w:numId w:val="24"/>
        </w:numPr>
        <w:jc w:val="both"/>
        <w:rPr>
          <w:rFonts w:ascii="Cambria" w:hAnsi="Cambria" w:cs="Cambria"/>
          <w:sz w:val="22"/>
          <w:szCs w:val="22"/>
        </w:rPr>
      </w:pPr>
      <w:r w:rsidRPr="00FB591F">
        <w:rPr>
          <w:rFonts w:ascii="Cambria" w:hAnsi="Cambria" w:cs="Cambria"/>
          <w:sz w:val="22"/>
          <w:szCs w:val="22"/>
        </w:rPr>
        <w:t>Postanowienie ust. 1</w:t>
      </w:r>
      <w:r w:rsidR="002B104E" w:rsidRPr="00FB591F">
        <w:rPr>
          <w:rFonts w:ascii="Cambria" w:hAnsi="Cambria" w:cs="Cambria"/>
          <w:sz w:val="22"/>
          <w:szCs w:val="22"/>
        </w:rPr>
        <w:t>8</w:t>
      </w:r>
      <w:r w:rsidRPr="00FB591F">
        <w:rPr>
          <w:rFonts w:ascii="Cambria" w:hAnsi="Cambria" w:cs="Cambria"/>
          <w:sz w:val="22"/>
          <w:szCs w:val="22"/>
        </w:rPr>
        <w:t xml:space="preserve"> nie ogranicza prawa Wykonaw</w:t>
      </w:r>
      <w:r w:rsidRPr="00FB591F">
        <w:rPr>
          <w:rFonts w:ascii="Cambria" w:hAnsi="Cambria" w:cs="Cambria"/>
          <w:sz w:val="22"/>
          <w:szCs w:val="22"/>
        </w:rPr>
        <w:t>cy do dochodzenia należności bezpośrednio od Zamawiającego na zasadach określonych przepisami prawa.</w:t>
      </w:r>
    </w:p>
    <w:p w14:paraId="61A67C37" w14:textId="77777777" w:rsidR="00397CAF" w:rsidRPr="00FB591F" w:rsidRDefault="00397CAF">
      <w:pPr>
        <w:jc w:val="both"/>
        <w:rPr>
          <w:rFonts w:ascii="Cambria" w:hAnsi="Cambria" w:cs="Arial"/>
          <w:sz w:val="22"/>
          <w:szCs w:val="22"/>
        </w:rPr>
      </w:pPr>
    </w:p>
    <w:p w14:paraId="62048FE8" w14:textId="77777777" w:rsidR="00FB591F" w:rsidRPr="00FB591F" w:rsidRDefault="00FB591F">
      <w:pPr>
        <w:jc w:val="center"/>
        <w:rPr>
          <w:rFonts w:ascii="Cambria" w:hAnsi="Cambria" w:cs="Arial"/>
          <w:b/>
          <w:sz w:val="22"/>
          <w:szCs w:val="22"/>
        </w:rPr>
      </w:pPr>
    </w:p>
    <w:p w14:paraId="13352A33" w14:textId="77777777" w:rsidR="00FB591F" w:rsidRPr="00FB591F" w:rsidRDefault="00FB591F">
      <w:pPr>
        <w:jc w:val="center"/>
        <w:rPr>
          <w:rFonts w:ascii="Cambria" w:hAnsi="Cambria" w:cs="Arial"/>
          <w:b/>
          <w:sz w:val="22"/>
          <w:szCs w:val="22"/>
        </w:rPr>
      </w:pPr>
    </w:p>
    <w:p w14:paraId="199743B4" w14:textId="77777777" w:rsidR="00FB591F" w:rsidRPr="00FB591F" w:rsidRDefault="00FB591F">
      <w:pPr>
        <w:jc w:val="center"/>
        <w:rPr>
          <w:rFonts w:ascii="Cambria" w:hAnsi="Cambria" w:cs="Arial"/>
          <w:b/>
          <w:sz w:val="22"/>
          <w:szCs w:val="22"/>
        </w:rPr>
      </w:pPr>
    </w:p>
    <w:p w14:paraId="1E76C085" w14:textId="77777777" w:rsidR="00FB591F" w:rsidRPr="00FB591F" w:rsidRDefault="00FB591F">
      <w:pPr>
        <w:jc w:val="center"/>
        <w:rPr>
          <w:rFonts w:ascii="Cambria" w:hAnsi="Cambria" w:cs="Arial"/>
          <w:b/>
          <w:sz w:val="22"/>
          <w:szCs w:val="22"/>
        </w:rPr>
      </w:pPr>
    </w:p>
    <w:p w14:paraId="4AF83294" w14:textId="5B0D0B48" w:rsidR="00397CAF" w:rsidRPr="00FB591F" w:rsidRDefault="005F59AF">
      <w:pPr>
        <w:jc w:val="center"/>
        <w:rPr>
          <w:rFonts w:ascii="Cambria" w:hAnsi="Cambria" w:cs="Arial"/>
          <w:b/>
          <w:sz w:val="22"/>
          <w:szCs w:val="22"/>
        </w:rPr>
      </w:pPr>
      <w:r w:rsidRPr="00FB591F">
        <w:rPr>
          <w:rFonts w:ascii="Cambria" w:hAnsi="Cambria" w:cs="Arial"/>
          <w:b/>
          <w:sz w:val="22"/>
          <w:szCs w:val="22"/>
        </w:rPr>
        <w:lastRenderedPageBreak/>
        <w:t>§ 7</w:t>
      </w:r>
    </w:p>
    <w:p w14:paraId="2EB9477C"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Podwykonawcy</w:t>
      </w:r>
    </w:p>
    <w:p w14:paraId="74921D48" w14:textId="77777777" w:rsidR="00DA28BE" w:rsidRPr="00FB591F" w:rsidRDefault="00DA28BE">
      <w:pPr>
        <w:numPr>
          <w:ilvl w:val="0"/>
          <w:numId w:val="28"/>
        </w:numPr>
        <w:tabs>
          <w:tab w:val="left" w:pos="4500"/>
          <w:tab w:val="center" w:pos="5102"/>
        </w:tabs>
        <w:rPr>
          <w:rFonts w:ascii="Cambria" w:hAnsi="Cambria" w:cs="Arial"/>
          <w:sz w:val="22"/>
          <w:szCs w:val="22"/>
        </w:rPr>
      </w:pPr>
      <w:r w:rsidRPr="00FB591F">
        <w:rPr>
          <w:rFonts w:ascii="Cambria" w:hAnsi="Cambria" w:cs="Arial"/>
          <w:sz w:val="22"/>
          <w:szCs w:val="22"/>
        </w:rPr>
        <w:t>Wykonawca oświadcza, że przedmiot Umowy wykona:</w:t>
      </w:r>
    </w:p>
    <w:p w14:paraId="247A4D4B" w14:textId="31C0DAE8" w:rsidR="00DA28BE" w:rsidRPr="00FB591F" w:rsidRDefault="002B0AA1" w:rsidP="00DA28BE">
      <w:pPr>
        <w:tabs>
          <w:tab w:val="left" w:pos="4500"/>
          <w:tab w:val="center" w:pos="5102"/>
        </w:tabs>
        <w:rPr>
          <w:rFonts w:ascii="Cambria" w:hAnsi="Cambria" w:cs="Arial"/>
          <w:sz w:val="22"/>
          <w:szCs w:val="22"/>
        </w:rPr>
      </w:pPr>
      <w:r w:rsidRPr="00FB591F">
        <w:rPr>
          <w:rFonts w:ascii="Cambria" w:hAnsi="Cambria"/>
          <w:sz w:val="22"/>
          <w:szCs w:val="22"/>
        </w:rPr>
        <w:t xml:space="preserve">           </w:t>
      </w:r>
      <w:r w:rsidRPr="00FB591F">
        <w:rPr>
          <w:rFonts w:ascii="Cambria" w:hAnsi="Cambria"/>
          <w:sz w:val="22"/>
          <w:szCs w:val="22"/>
        </w:rPr>
        <w:fldChar w:fldCharType="begin">
          <w:ffData>
            <w:name w:val="Wybór1"/>
            <w:enabled/>
            <w:calcOnExit w:val="0"/>
            <w:checkBox>
              <w:sizeAuto/>
              <w:default w:val="0"/>
            </w:checkBox>
          </w:ffData>
        </w:fldChar>
      </w:r>
      <w:r w:rsidRPr="00FB591F">
        <w:rPr>
          <w:rFonts w:ascii="Cambria" w:hAnsi="Cambria" w:cs="Cambria"/>
          <w:b/>
          <w:sz w:val="22"/>
          <w:szCs w:val="22"/>
        </w:rPr>
        <w:instrText xml:space="preserve"> FORMCHECKBOX </w:instrText>
      </w:r>
      <w:r w:rsidR="005F59AF">
        <w:rPr>
          <w:rFonts w:ascii="Cambria" w:hAnsi="Cambria" w:cs="Cambria"/>
          <w:b/>
          <w:sz w:val="22"/>
          <w:szCs w:val="22"/>
        </w:rPr>
      </w:r>
      <w:r w:rsidR="005F59AF">
        <w:rPr>
          <w:rFonts w:ascii="Cambria" w:hAnsi="Cambria" w:cs="Cambria"/>
          <w:b/>
          <w:sz w:val="22"/>
          <w:szCs w:val="22"/>
        </w:rPr>
        <w:fldChar w:fldCharType="separate"/>
      </w:r>
      <w:r w:rsidRPr="00FB591F">
        <w:rPr>
          <w:rFonts w:ascii="Cambria" w:hAnsi="Cambria" w:cs="Cambria"/>
          <w:b/>
          <w:sz w:val="22"/>
          <w:szCs w:val="22"/>
        </w:rPr>
        <w:fldChar w:fldCharType="end"/>
      </w:r>
      <w:r w:rsidRPr="00FB591F">
        <w:rPr>
          <w:rFonts w:ascii="Cambria" w:hAnsi="Cambria" w:cs="Cambria"/>
          <w:b/>
          <w:sz w:val="22"/>
          <w:szCs w:val="22"/>
        </w:rPr>
        <w:t xml:space="preserve"> </w:t>
      </w:r>
      <w:r w:rsidR="00DA28BE" w:rsidRPr="00FB591F">
        <w:rPr>
          <w:rFonts w:ascii="Cambria" w:hAnsi="Cambria" w:cs="Arial"/>
          <w:sz w:val="22"/>
          <w:szCs w:val="22"/>
        </w:rPr>
        <w:t xml:space="preserve"> samodzielnie;</w:t>
      </w:r>
    </w:p>
    <w:p w14:paraId="02F3ECB9" w14:textId="6DCB7CA7" w:rsidR="00DA28BE" w:rsidRPr="00FB591F" w:rsidRDefault="002B0AA1" w:rsidP="00DA28BE">
      <w:pPr>
        <w:tabs>
          <w:tab w:val="left" w:pos="4500"/>
          <w:tab w:val="center" w:pos="5102"/>
        </w:tabs>
        <w:rPr>
          <w:rFonts w:ascii="Cambria" w:hAnsi="Cambria" w:cs="Arial"/>
          <w:sz w:val="22"/>
          <w:szCs w:val="22"/>
        </w:rPr>
      </w:pPr>
      <w:r w:rsidRPr="00FB591F">
        <w:rPr>
          <w:rFonts w:ascii="Cambria" w:hAnsi="Cambria"/>
          <w:sz w:val="22"/>
          <w:szCs w:val="22"/>
        </w:rPr>
        <w:t xml:space="preserve">           </w:t>
      </w:r>
      <w:r w:rsidRPr="00FB591F">
        <w:rPr>
          <w:rFonts w:ascii="Cambria" w:hAnsi="Cambria"/>
          <w:sz w:val="22"/>
          <w:szCs w:val="22"/>
        </w:rPr>
        <w:fldChar w:fldCharType="begin">
          <w:ffData>
            <w:name w:val="Wybór1"/>
            <w:enabled/>
            <w:calcOnExit w:val="0"/>
            <w:checkBox>
              <w:sizeAuto/>
              <w:default w:val="0"/>
            </w:checkBox>
          </w:ffData>
        </w:fldChar>
      </w:r>
      <w:r w:rsidRPr="00FB591F">
        <w:rPr>
          <w:rFonts w:ascii="Cambria" w:hAnsi="Cambria" w:cs="Cambria"/>
          <w:b/>
          <w:sz w:val="22"/>
          <w:szCs w:val="22"/>
        </w:rPr>
        <w:instrText xml:space="preserve"> FORMCHECKBOX </w:instrText>
      </w:r>
      <w:r w:rsidR="005F59AF">
        <w:rPr>
          <w:rFonts w:ascii="Cambria" w:hAnsi="Cambria" w:cs="Cambria"/>
          <w:b/>
          <w:sz w:val="22"/>
          <w:szCs w:val="22"/>
        </w:rPr>
      </w:r>
      <w:r w:rsidR="005F59AF">
        <w:rPr>
          <w:rFonts w:ascii="Cambria" w:hAnsi="Cambria" w:cs="Cambria"/>
          <w:b/>
          <w:sz w:val="22"/>
          <w:szCs w:val="22"/>
        </w:rPr>
        <w:fldChar w:fldCharType="separate"/>
      </w:r>
      <w:r w:rsidRPr="00FB591F">
        <w:rPr>
          <w:rFonts w:ascii="Cambria" w:hAnsi="Cambria" w:cs="Cambria"/>
          <w:b/>
          <w:sz w:val="22"/>
          <w:szCs w:val="22"/>
        </w:rPr>
        <w:fldChar w:fldCharType="end"/>
      </w:r>
      <w:r w:rsidRPr="00FB591F">
        <w:rPr>
          <w:rFonts w:ascii="Cambria" w:hAnsi="Cambria" w:cs="Cambria"/>
          <w:b/>
          <w:sz w:val="22"/>
          <w:szCs w:val="22"/>
        </w:rPr>
        <w:t xml:space="preserve"> </w:t>
      </w:r>
      <w:r w:rsidR="00DA28BE" w:rsidRPr="00FB591F">
        <w:rPr>
          <w:rFonts w:ascii="Cambria" w:hAnsi="Cambria" w:cs="Arial"/>
          <w:sz w:val="22"/>
          <w:szCs w:val="22"/>
        </w:rPr>
        <w:t xml:space="preserve"> przy udziale podwykonawc</w:t>
      </w:r>
      <w:r w:rsidR="00DA28BE" w:rsidRPr="00FB591F">
        <w:rPr>
          <w:rFonts w:ascii="Cambria" w:hAnsi="Cambria" w:cs="Cambria"/>
          <w:sz w:val="22"/>
          <w:szCs w:val="22"/>
        </w:rPr>
        <w:t>ó</w:t>
      </w:r>
      <w:r w:rsidR="00DA28BE" w:rsidRPr="00FB591F">
        <w:rPr>
          <w:rFonts w:ascii="Cambria" w:hAnsi="Cambria" w:cs="Arial"/>
          <w:sz w:val="22"/>
          <w:szCs w:val="22"/>
        </w:rPr>
        <w:t>w wskazanych poni</w:t>
      </w:r>
      <w:r w:rsidR="00DA28BE" w:rsidRPr="00FB591F">
        <w:rPr>
          <w:rFonts w:ascii="Cambria" w:hAnsi="Cambria" w:cs="Cambria"/>
          <w:sz w:val="22"/>
          <w:szCs w:val="22"/>
        </w:rPr>
        <w:t>ż</w:t>
      </w:r>
      <w:r w:rsidR="00DA28BE" w:rsidRPr="00FB591F">
        <w:rPr>
          <w:rFonts w:ascii="Cambria" w:hAnsi="Cambria" w:cs="Arial"/>
          <w:sz w:val="22"/>
          <w:szCs w:val="22"/>
        </w:rPr>
        <w:t>ej:</w:t>
      </w:r>
    </w:p>
    <w:tbl>
      <w:tblPr>
        <w:tblW w:w="0" w:type="auto"/>
        <w:tblCellSpacing w:w="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
        <w:gridCol w:w="3111"/>
        <w:gridCol w:w="3308"/>
      </w:tblGrid>
      <w:tr w:rsidR="00DA28BE" w:rsidRPr="00FB591F" w14:paraId="24B3ACDE" w14:textId="77777777" w:rsidTr="002B0AA1">
        <w:trPr>
          <w:tblCellSpacing w:w="15" w:type="dxa"/>
        </w:trPr>
        <w:tc>
          <w:tcPr>
            <w:tcW w:w="0" w:type="auto"/>
            <w:vAlign w:val="center"/>
            <w:hideMark/>
          </w:tcPr>
          <w:p w14:paraId="62CD2AB4" w14:textId="77777777" w:rsidR="00DA28BE" w:rsidRPr="00FB591F" w:rsidRDefault="00DA28BE" w:rsidP="00DA28BE">
            <w:pPr>
              <w:tabs>
                <w:tab w:val="left" w:pos="4500"/>
                <w:tab w:val="center" w:pos="5102"/>
              </w:tabs>
              <w:rPr>
                <w:rFonts w:ascii="Cambria" w:hAnsi="Cambria" w:cs="Arial"/>
                <w:b/>
                <w:bCs/>
                <w:sz w:val="22"/>
                <w:szCs w:val="22"/>
              </w:rPr>
            </w:pPr>
            <w:r w:rsidRPr="00FB591F">
              <w:rPr>
                <w:rFonts w:ascii="Cambria" w:hAnsi="Cambria" w:cs="Arial"/>
                <w:b/>
                <w:bCs/>
                <w:sz w:val="22"/>
                <w:szCs w:val="22"/>
              </w:rPr>
              <w:t>Lp.</w:t>
            </w:r>
          </w:p>
        </w:tc>
        <w:tc>
          <w:tcPr>
            <w:tcW w:w="0" w:type="auto"/>
            <w:vAlign w:val="center"/>
            <w:hideMark/>
          </w:tcPr>
          <w:p w14:paraId="73EC2FC1" w14:textId="77777777" w:rsidR="00DA28BE" w:rsidRPr="00FB591F" w:rsidRDefault="00DA28BE" w:rsidP="00DA28BE">
            <w:pPr>
              <w:tabs>
                <w:tab w:val="left" w:pos="4500"/>
                <w:tab w:val="center" w:pos="5102"/>
              </w:tabs>
              <w:rPr>
                <w:rFonts w:ascii="Cambria" w:hAnsi="Cambria" w:cs="Arial"/>
                <w:b/>
                <w:bCs/>
                <w:sz w:val="22"/>
                <w:szCs w:val="22"/>
              </w:rPr>
            </w:pPr>
            <w:r w:rsidRPr="00FB591F">
              <w:rPr>
                <w:rFonts w:ascii="Cambria" w:hAnsi="Cambria" w:cs="Arial"/>
                <w:b/>
                <w:bCs/>
                <w:sz w:val="22"/>
                <w:szCs w:val="22"/>
              </w:rPr>
              <w:t>Nazwa i adres podwykonawcy</w:t>
            </w:r>
          </w:p>
        </w:tc>
        <w:tc>
          <w:tcPr>
            <w:tcW w:w="0" w:type="auto"/>
            <w:vAlign w:val="center"/>
            <w:hideMark/>
          </w:tcPr>
          <w:p w14:paraId="46F0F354" w14:textId="77777777" w:rsidR="00DA28BE" w:rsidRPr="00FB591F" w:rsidRDefault="00DA28BE" w:rsidP="00DA28BE">
            <w:pPr>
              <w:tabs>
                <w:tab w:val="left" w:pos="4500"/>
                <w:tab w:val="center" w:pos="5102"/>
              </w:tabs>
              <w:rPr>
                <w:rFonts w:ascii="Cambria" w:hAnsi="Cambria" w:cs="Arial"/>
                <w:b/>
                <w:bCs/>
                <w:sz w:val="22"/>
                <w:szCs w:val="22"/>
              </w:rPr>
            </w:pPr>
            <w:r w:rsidRPr="00FB591F">
              <w:rPr>
                <w:rFonts w:ascii="Cambria" w:hAnsi="Cambria" w:cs="Arial"/>
                <w:b/>
                <w:bCs/>
                <w:sz w:val="22"/>
                <w:szCs w:val="22"/>
              </w:rPr>
              <w:t>Zakres powierzonych czynności</w:t>
            </w:r>
          </w:p>
        </w:tc>
      </w:tr>
      <w:tr w:rsidR="00DA28BE" w:rsidRPr="00FB591F" w14:paraId="66BCD554" w14:textId="77777777" w:rsidTr="002B0AA1">
        <w:trPr>
          <w:tblCellSpacing w:w="15" w:type="dxa"/>
        </w:trPr>
        <w:tc>
          <w:tcPr>
            <w:tcW w:w="0" w:type="auto"/>
            <w:vAlign w:val="center"/>
            <w:hideMark/>
          </w:tcPr>
          <w:p w14:paraId="1BFB81D7"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1.</w:t>
            </w:r>
          </w:p>
        </w:tc>
        <w:tc>
          <w:tcPr>
            <w:tcW w:w="0" w:type="auto"/>
            <w:vAlign w:val="center"/>
            <w:hideMark/>
          </w:tcPr>
          <w:p w14:paraId="1AB0C9A2"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c>
          <w:tcPr>
            <w:tcW w:w="0" w:type="auto"/>
            <w:vAlign w:val="center"/>
            <w:hideMark/>
          </w:tcPr>
          <w:p w14:paraId="0B340BFE"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r>
      <w:tr w:rsidR="00DA28BE" w:rsidRPr="00FB591F" w14:paraId="169E10D5" w14:textId="77777777" w:rsidTr="002B0AA1">
        <w:trPr>
          <w:tblCellSpacing w:w="15" w:type="dxa"/>
        </w:trPr>
        <w:tc>
          <w:tcPr>
            <w:tcW w:w="0" w:type="auto"/>
            <w:vAlign w:val="center"/>
            <w:hideMark/>
          </w:tcPr>
          <w:p w14:paraId="7550F159"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2.</w:t>
            </w:r>
          </w:p>
        </w:tc>
        <w:tc>
          <w:tcPr>
            <w:tcW w:w="0" w:type="auto"/>
            <w:vAlign w:val="center"/>
            <w:hideMark/>
          </w:tcPr>
          <w:p w14:paraId="3D47CA82"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c>
          <w:tcPr>
            <w:tcW w:w="0" w:type="auto"/>
            <w:vAlign w:val="center"/>
            <w:hideMark/>
          </w:tcPr>
          <w:p w14:paraId="0630BBB7"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r>
      <w:tr w:rsidR="00DA28BE" w:rsidRPr="00FB591F" w14:paraId="26382005" w14:textId="77777777" w:rsidTr="002B0AA1">
        <w:trPr>
          <w:tblCellSpacing w:w="15" w:type="dxa"/>
        </w:trPr>
        <w:tc>
          <w:tcPr>
            <w:tcW w:w="0" w:type="auto"/>
            <w:vAlign w:val="center"/>
            <w:hideMark/>
          </w:tcPr>
          <w:p w14:paraId="48F87B71"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3.</w:t>
            </w:r>
          </w:p>
        </w:tc>
        <w:tc>
          <w:tcPr>
            <w:tcW w:w="0" w:type="auto"/>
            <w:vAlign w:val="center"/>
            <w:hideMark/>
          </w:tcPr>
          <w:p w14:paraId="7FA48380"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c>
          <w:tcPr>
            <w:tcW w:w="0" w:type="auto"/>
            <w:vAlign w:val="center"/>
            <w:hideMark/>
          </w:tcPr>
          <w:p w14:paraId="6555C374" w14:textId="77777777" w:rsidR="00DA28BE" w:rsidRPr="00FB591F" w:rsidRDefault="00DA28BE" w:rsidP="00DA28BE">
            <w:pPr>
              <w:tabs>
                <w:tab w:val="left" w:pos="4500"/>
                <w:tab w:val="center" w:pos="5102"/>
              </w:tabs>
              <w:rPr>
                <w:rFonts w:ascii="Cambria" w:hAnsi="Cambria" w:cs="Arial"/>
                <w:sz w:val="22"/>
                <w:szCs w:val="22"/>
              </w:rPr>
            </w:pPr>
            <w:r w:rsidRPr="00FB591F">
              <w:rPr>
                <w:rFonts w:ascii="Cambria" w:hAnsi="Cambria" w:cs="Arial"/>
                <w:sz w:val="22"/>
                <w:szCs w:val="22"/>
              </w:rPr>
              <w:t>………………………………</w:t>
            </w:r>
          </w:p>
        </w:tc>
      </w:tr>
    </w:tbl>
    <w:p w14:paraId="5231225A" w14:textId="77777777" w:rsidR="00DA28BE" w:rsidRPr="00FB591F" w:rsidRDefault="00DA28BE" w:rsidP="00214FEA">
      <w:pPr>
        <w:tabs>
          <w:tab w:val="left" w:pos="4500"/>
          <w:tab w:val="center" w:pos="5102"/>
        </w:tabs>
        <w:ind w:left="709"/>
        <w:rPr>
          <w:rFonts w:ascii="Cambria" w:hAnsi="Cambria" w:cs="Arial"/>
          <w:b/>
          <w:bCs/>
          <w:i/>
          <w:iCs/>
          <w:sz w:val="22"/>
          <w:szCs w:val="22"/>
        </w:rPr>
      </w:pPr>
      <w:r w:rsidRPr="00FB591F">
        <w:rPr>
          <w:rFonts w:ascii="Cambria" w:hAnsi="Cambria" w:cs="Arial"/>
          <w:b/>
          <w:bCs/>
          <w:i/>
          <w:iCs/>
          <w:sz w:val="22"/>
          <w:szCs w:val="22"/>
        </w:rPr>
        <w:t>Należy zaznaczyć właściwą opcję. W przypadku wykonywania Umowy samodzielnie tabelę należy przekreślić.</w:t>
      </w:r>
    </w:p>
    <w:p w14:paraId="41FFBBEC"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Wykonawca może powierzyć podwykonawcy wykonanie części przedmiotu Umowy, pod warunkiem zachowania wymagań dokumentacji zapytania ofertowego, oferty Wykonawcy i Umowy. Postanowienia niniejszego paragrafu dotyczą również podmiotów, którym Wykonawca powierza instalację, uruchomienie, szkolenie, przeglądy, naprawy lub inne czynności serwisowe w okresie gwarancji.</w:t>
      </w:r>
    </w:p>
    <w:p w14:paraId="0AD935CA"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Wykonawca poinformuje Zamawiającego o zamiarze wprowadzenia nowego podwykonawcy albo zmiany podwykonawcy lub zakresu powierzonych mu czynności przed rozpoczęciem wykonywania tych czynności. Informacja zostanie przekazana w formie dokumentowej, w tym pocztą elektroniczną, i będzie zawierała:</w:t>
      </w:r>
    </w:p>
    <w:p w14:paraId="49F12CD2" w14:textId="77777777" w:rsidR="00DA28BE" w:rsidRPr="00FB591F" w:rsidRDefault="00DA28BE">
      <w:pPr>
        <w:numPr>
          <w:ilvl w:val="1"/>
          <w:numId w:val="28"/>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nazwę i adres podwykonawcy;</w:t>
      </w:r>
    </w:p>
    <w:p w14:paraId="44515519" w14:textId="77777777" w:rsidR="00DA28BE" w:rsidRPr="00FB591F" w:rsidRDefault="00DA28BE">
      <w:pPr>
        <w:numPr>
          <w:ilvl w:val="1"/>
          <w:numId w:val="28"/>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dane kontaktowe podwykonawcy oraz osoby odpowiedzialnej za realizację powierzonych czynności;</w:t>
      </w:r>
    </w:p>
    <w:p w14:paraId="7F3A6DA1" w14:textId="77777777" w:rsidR="00DA28BE" w:rsidRPr="00FB591F" w:rsidRDefault="00DA28BE">
      <w:pPr>
        <w:numPr>
          <w:ilvl w:val="1"/>
          <w:numId w:val="28"/>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zakres powierzonych czynności;</w:t>
      </w:r>
    </w:p>
    <w:p w14:paraId="7F8CB99D" w14:textId="77777777" w:rsidR="00DA28BE" w:rsidRPr="00FB591F" w:rsidRDefault="00DA28BE">
      <w:pPr>
        <w:numPr>
          <w:ilvl w:val="1"/>
          <w:numId w:val="28"/>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planowany termin rozpoczęcia ich wykonywania.</w:t>
      </w:r>
    </w:p>
    <w:p w14:paraId="54B9AD40" w14:textId="77777777" w:rsidR="00DA28BE" w:rsidRPr="00FB591F" w:rsidRDefault="00DA28BE" w:rsidP="00214FEA">
      <w:pPr>
        <w:tabs>
          <w:tab w:val="left" w:pos="4500"/>
          <w:tab w:val="center" w:pos="5102"/>
        </w:tabs>
        <w:ind w:left="709"/>
        <w:jc w:val="both"/>
        <w:rPr>
          <w:rFonts w:ascii="Cambria" w:hAnsi="Cambria" w:cs="Arial"/>
          <w:sz w:val="22"/>
          <w:szCs w:val="22"/>
        </w:rPr>
      </w:pPr>
      <w:r w:rsidRPr="00FB591F">
        <w:rPr>
          <w:rFonts w:ascii="Cambria" w:hAnsi="Cambria" w:cs="Arial"/>
          <w:sz w:val="22"/>
          <w:szCs w:val="22"/>
        </w:rPr>
        <w:t>Na uzasadnione żądanie Zamawiającego Wykonawca przedstawi dokumenty potwierdzające kwalifikacje, uprawnienia lub autoryzację podwykonawcy, jeżeli są wymagane do wykonywania powierzonych czynności. Wykonawca niezwłocznie poinformuje Zamawiającego o zmianach przekazanych danych.</w:t>
      </w:r>
    </w:p>
    <w:p w14:paraId="72385BC5"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Powierzenie wykonania części przedmiotu Umowy podwykonawcy nie zwalnia Wykonawcy z żadnego obowiązku ani odpowiedzialności wynikających z Umowy. Wskazanie podwykonawcy w Umowie lub przyjęcie przez Zamawiającego informacji o jego wprowadzeniu nie oznacza potwierdzenia przez Zamawiającego kwalifikacji lub uprawnień tego podmiotu ani przejęcia odpowiedzialności za jego działania.</w:t>
      </w:r>
    </w:p>
    <w:p w14:paraId="77258781"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Wykonawca odpowiada za działania i zaniechania podwykonawców, dalszych podwykonawców oraz osób, którymi podmioty te posługują się przy wykonywaniu Umowy, jak za własne działania i zaniechania.</w:t>
      </w:r>
    </w:p>
    <w:p w14:paraId="75CC5247"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Wykonawca zapewni wykonywanie przez podwykonawców powierzonych im czynności zgodnie z Umową, dokumentacją zapytania ofertowego, obowiązującymi przepisami prawa, dokumentacją producenta oraz zasadami bezpieczeństwa obowiązującymi u Zamawiającego, przekazanymi Wykonawcy przed rozpoczęciem odpowiednich czynności. Wykonawca zapewni również przestrzeganie przez podwykonawców obowiązków dotyczących poufności i ochrony danych osobowych w zakresie właściwym dla powierzonych czynności. Powierzenie czynności serwisowych nie może ograniczać uprawnień gwarancyjnych Zamawiającego.</w:t>
      </w:r>
    </w:p>
    <w:p w14:paraId="3A7D55B8"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Zamawiający może, wskazując przyczynę, żądać zaprzestania wykonywania czynności przez podwykonawcę albo jego zmiany, jeżeli podwykonawca:</w:t>
      </w:r>
    </w:p>
    <w:p w14:paraId="754E4B48" w14:textId="77777777" w:rsidR="00DA28BE" w:rsidRPr="00FB591F" w:rsidRDefault="00DA28BE">
      <w:pPr>
        <w:numPr>
          <w:ilvl w:val="1"/>
          <w:numId w:val="29"/>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wykonuje powierzone czynności wadliwie, niestarannie albo niezgodnie z Umową;</w:t>
      </w:r>
    </w:p>
    <w:p w14:paraId="57AB0862" w14:textId="77777777" w:rsidR="00DA28BE" w:rsidRPr="00FB591F" w:rsidRDefault="00DA28BE">
      <w:pPr>
        <w:numPr>
          <w:ilvl w:val="1"/>
          <w:numId w:val="29"/>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narusza obowiązujące przepisy prawa lub przekazane Wykonawcy zasady bezpieczeństwa obowiązujące u Zamawiającego;</w:t>
      </w:r>
    </w:p>
    <w:p w14:paraId="576D81EC" w14:textId="77777777" w:rsidR="00DA28BE" w:rsidRPr="00FB591F" w:rsidRDefault="00DA28BE">
      <w:pPr>
        <w:numPr>
          <w:ilvl w:val="1"/>
          <w:numId w:val="29"/>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lastRenderedPageBreak/>
        <w:t>nie posiada kwalifikacji, uprawnień albo autoryzacji wymaganych do wykonywania powierzonych czynności;</w:t>
      </w:r>
    </w:p>
    <w:p w14:paraId="1F1E3146" w14:textId="77777777" w:rsidR="00DA28BE" w:rsidRPr="00FB591F" w:rsidRDefault="00DA28BE">
      <w:pPr>
        <w:numPr>
          <w:ilvl w:val="1"/>
          <w:numId w:val="29"/>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powoduje zagrożenie dla osób, mienia lub bezpieczeństwa Sprzętu;</w:t>
      </w:r>
    </w:p>
    <w:p w14:paraId="64550B8A" w14:textId="77777777" w:rsidR="00DA28BE" w:rsidRPr="00FB591F" w:rsidRDefault="00DA28BE">
      <w:pPr>
        <w:numPr>
          <w:ilvl w:val="1"/>
          <w:numId w:val="29"/>
        </w:numPr>
        <w:tabs>
          <w:tab w:val="num" w:pos="1440"/>
          <w:tab w:val="left" w:pos="4500"/>
          <w:tab w:val="center" w:pos="5102"/>
        </w:tabs>
        <w:jc w:val="both"/>
        <w:rPr>
          <w:rFonts w:ascii="Cambria" w:hAnsi="Cambria" w:cs="Arial"/>
          <w:sz w:val="22"/>
          <w:szCs w:val="22"/>
        </w:rPr>
      </w:pPr>
      <w:r w:rsidRPr="00FB591F">
        <w:rPr>
          <w:rFonts w:ascii="Cambria" w:hAnsi="Cambria" w:cs="Arial"/>
          <w:sz w:val="22"/>
          <w:szCs w:val="22"/>
        </w:rPr>
        <w:t>narusza obowiązki dotyczące poufności lub ochrony danych osobowych.</w:t>
      </w:r>
    </w:p>
    <w:p w14:paraId="2DA8A76B" w14:textId="77777777" w:rsidR="00DA28BE" w:rsidRPr="00FB591F" w:rsidRDefault="00DA28BE" w:rsidP="002B0AA1">
      <w:pPr>
        <w:tabs>
          <w:tab w:val="left" w:pos="4500"/>
          <w:tab w:val="center" w:pos="5102"/>
        </w:tabs>
        <w:jc w:val="both"/>
        <w:rPr>
          <w:rFonts w:ascii="Cambria" w:hAnsi="Cambria" w:cs="Arial"/>
          <w:sz w:val="22"/>
          <w:szCs w:val="22"/>
        </w:rPr>
      </w:pPr>
      <w:r w:rsidRPr="00FB591F">
        <w:rPr>
          <w:rFonts w:ascii="Cambria" w:hAnsi="Cambria" w:cs="Arial"/>
          <w:sz w:val="22"/>
          <w:szCs w:val="22"/>
        </w:rPr>
        <w:t>W przypadku bezpośredniego zagrożenia dla osób, mienia, bezpieczeństwa Sprzętu lub danych Zamawiający może żądać natychmiastowego wstrzymania czynności powodujących zagrożenie.</w:t>
      </w:r>
    </w:p>
    <w:p w14:paraId="3A2B7822"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 przypadku zgłoszenia żądania, o którym mowa w ust. 7, Wykonawca zapewni wykonanie odpowiednich czynności przez innego podwykonawcę spełniającego wymagania Umowy albo wykona je samodzielnie, jeżeli posiada wymagane kwalifikacje i uprawnienia. Wykonawca zorganizuje zastępstwo w sposób zapewniający dochowanie terminów wynikających z Umowy, w tym terminów realizacji obowiązków gwarancyjnych i serwisowych.</w:t>
      </w:r>
    </w:p>
    <w:p w14:paraId="30AC7609"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Wprowadzenie albo zmiana podwykonawcy lub zakresu powierzonych mu czynności nie stanowi samoistnej podstawy do zmiany przedmiotu Umowy, podwyższenia Wynagrodzenia ani przedłużenia terminów umownych. Aktualizacja danych podwykonawców dokonana zgodnie z niniejszym paragrafem nie wymaga aneksu, o ile nie wiąże się ze zmianą innych postanowień Umowy.</w:t>
      </w:r>
    </w:p>
    <w:p w14:paraId="63390E42" w14:textId="77777777" w:rsidR="00DA28BE" w:rsidRPr="00FB591F" w:rsidRDefault="00DA28BE">
      <w:pPr>
        <w:numPr>
          <w:ilvl w:val="0"/>
          <w:numId w:val="28"/>
        </w:numPr>
        <w:tabs>
          <w:tab w:val="left" w:pos="4500"/>
          <w:tab w:val="center" w:pos="5102"/>
        </w:tabs>
        <w:jc w:val="both"/>
        <w:rPr>
          <w:rFonts w:ascii="Cambria" w:hAnsi="Cambria" w:cs="Arial"/>
          <w:sz w:val="22"/>
          <w:szCs w:val="22"/>
        </w:rPr>
      </w:pPr>
      <w:r w:rsidRPr="00FB591F">
        <w:rPr>
          <w:rFonts w:ascii="Cambria" w:hAnsi="Cambria" w:cs="Arial"/>
          <w:sz w:val="22"/>
          <w:szCs w:val="22"/>
        </w:rPr>
        <w:t>Wykonawca odpowiada za terminowe rozliczenia z podwykonawcami. Samo wskazanie podwykonawcy w Umowie, poinformowanie o jego wprowadzeniu lub dopuszczenie go do wykonywania czynności nie tworzy stosunku umownego między Zamawiającym a podwykonawcą ani nie stanowi zobowiązania Zamawiającego do zapłaty jego wynagrodzenia. Postanowienie to nie wyłącza odpowiedzialności Zamawiającego, jeżeli wynika ona z bezwzględnie obowiązujących przepisów prawa.</w:t>
      </w:r>
    </w:p>
    <w:p w14:paraId="2268D183" w14:textId="77777777" w:rsidR="00397CAF" w:rsidRPr="00FB591F" w:rsidRDefault="005F59AF">
      <w:pPr>
        <w:tabs>
          <w:tab w:val="left" w:pos="4500"/>
          <w:tab w:val="center" w:pos="5102"/>
        </w:tabs>
        <w:rPr>
          <w:rFonts w:ascii="Cambria" w:hAnsi="Cambria" w:cs="Arial"/>
          <w:b/>
          <w:sz w:val="22"/>
          <w:szCs w:val="22"/>
        </w:rPr>
      </w:pPr>
      <w:r w:rsidRPr="00FB591F">
        <w:rPr>
          <w:rFonts w:ascii="Cambria" w:hAnsi="Cambria" w:cs="Arial"/>
          <w:b/>
          <w:sz w:val="22"/>
          <w:szCs w:val="22"/>
        </w:rPr>
        <w:tab/>
      </w:r>
    </w:p>
    <w:p w14:paraId="2A3A56F9" w14:textId="77777777" w:rsidR="00397CAF" w:rsidRPr="00FB591F" w:rsidRDefault="005F59AF">
      <w:pPr>
        <w:tabs>
          <w:tab w:val="left" w:pos="4500"/>
          <w:tab w:val="center" w:pos="5102"/>
        </w:tabs>
        <w:jc w:val="center"/>
        <w:rPr>
          <w:rFonts w:ascii="Cambria" w:hAnsi="Cambria" w:cs="Arial"/>
          <w:b/>
          <w:sz w:val="22"/>
          <w:szCs w:val="22"/>
        </w:rPr>
      </w:pPr>
      <w:r w:rsidRPr="00FB591F">
        <w:rPr>
          <w:rFonts w:ascii="Cambria" w:hAnsi="Cambria" w:cs="Arial"/>
          <w:b/>
          <w:sz w:val="22"/>
          <w:szCs w:val="22"/>
        </w:rPr>
        <w:t>§ 8</w:t>
      </w:r>
    </w:p>
    <w:p w14:paraId="1B2753C5" w14:textId="77777777" w:rsidR="00397CAF" w:rsidRPr="00FB591F" w:rsidRDefault="005F59AF">
      <w:pPr>
        <w:jc w:val="center"/>
        <w:rPr>
          <w:rFonts w:ascii="Cambria" w:hAnsi="Cambria" w:cs="Arial"/>
          <w:b/>
          <w:sz w:val="22"/>
          <w:szCs w:val="22"/>
        </w:rPr>
      </w:pPr>
      <w:bookmarkStart w:id="1" w:name="mip51082726"/>
      <w:bookmarkStart w:id="2" w:name="mip51082725"/>
      <w:bookmarkEnd w:id="1"/>
      <w:bookmarkEnd w:id="2"/>
      <w:r w:rsidRPr="00FB591F">
        <w:rPr>
          <w:rFonts w:ascii="Cambria" w:hAnsi="Cambria" w:cs="Arial"/>
          <w:b/>
          <w:sz w:val="22"/>
          <w:szCs w:val="22"/>
        </w:rPr>
        <w:t>Kary Umowne</w:t>
      </w:r>
    </w:p>
    <w:p w14:paraId="05064170" w14:textId="77777777" w:rsidR="00D833FE" w:rsidRPr="00FB591F" w:rsidRDefault="00D833FE">
      <w:pPr>
        <w:numPr>
          <w:ilvl w:val="0"/>
          <w:numId w:val="30"/>
        </w:numPr>
        <w:jc w:val="both"/>
        <w:rPr>
          <w:rFonts w:ascii="Cambria" w:hAnsi="Cambria" w:cs="Arial"/>
          <w:bCs/>
          <w:sz w:val="22"/>
          <w:szCs w:val="22"/>
          <w:lang w:eastAsia="ar-SA"/>
        </w:rPr>
      </w:pPr>
      <w:r w:rsidRPr="00FB591F">
        <w:rPr>
          <w:rFonts w:ascii="Cambria" w:hAnsi="Cambria" w:cs="Arial"/>
          <w:bCs/>
          <w:sz w:val="22"/>
          <w:szCs w:val="22"/>
          <w:lang w:eastAsia="ar-SA"/>
        </w:rPr>
        <w:t>Zamawiający jest uprawniony do naliczenia Wykonawcy następujących kar umownych:</w:t>
      </w:r>
    </w:p>
    <w:p w14:paraId="7E33C007"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dostarczeniu aparatu USG lub wykonaniu czynności wymaganych do jego odbioru w terminie określonym w § 3 ust. 1 — w wysokości </w:t>
      </w:r>
      <w:r w:rsidRPr="00FB591F">
        <w:rPr>
          <w:rFonts w:ascii="Cambria" w:hAnsi="Cambria" w:cs="Arial"/>
          <w:b/>
          <w:bCs/>
          <w:sz w:val="22"/>
          <w:szCs w:val="22"/>
          <w:lang w:eastAsia="ar-SA"/>
        </w:rPr>
        <w:t>0,5% wartości brutto aparatu USG, którego dotyczy zwłoka</w:t>
      </w:r>
      <w:r w:rsidRPr="00FB591F">
        <w:rPr>
          <w:rFonts w:ascii="Cambria" w:hAnsi="Cambria" w:cs="Arial"/>
          <w:bCs/>
          <w:sz w:val="22"/>
          <w:szCs w:val="22"/>
          <w:lang w:eastAsia="ar-SA"/>
        </w:rPr>
        <w:t>, za każdy rozpoczęty dzień zwłoki;</w:t>
      </w:r>
    </w:p>
    <w:p w14:paraId="3728224E"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uzupełnieniu dokumentacji, której brak odnotowano w Protokole Odbioru jako nieuzasadniający odmowy odbioru — w wysokości </w:t>
      </w:r>
      <w:r w:rsidRPr="00FB591F">
        <w:rPr>
          <w:rFonts w:ascii="Cambria" w:hAnsi="Cambria" w:cs="Arial"/>
          <w:b/>
          <w:bCs/>
          <w:sz w:val="22"/>
          <w:szCs w:val="22"/>
          <w:lang w:eastAsia="ar-SA"/>
        </w:rPr>
        <w:t>0,2% wartości brutto aparatu USG, którego dotyczy brak dokumentacji</w:t>
      </w:r>
      <w:r w:rsidRPr="00FB591F">
        <w:rPr>
          <w:rFonts w:ascii="Cambria" w:hAnsi="Cambria" w:cs="Arial"/>
          <w:bCs/>
          <w:sz w:val="22"/>
          <w:szCs w:val="22"/>
          <w:lang w:eastAsia="ar-SA"/>
        </w:rPr>
        <w:t>, za każdy rozpoczęty dzień zwłoki po upływie terminu jej uzupełnienia wskazanego w Protokole Odbioru;</w:t>
      </w:r>
    </w:p>
    <w:p w14:paraId="04AD068B"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potwierdzeniu przyjęcia zgłoszenia lub przystąpieniu do diagnostyki w terminie określonym w § 5 ust. 7 pkt 1 — w wysokości </w:t>
      </w:r>
      <w:r w:rsidRPr="00FB591F">
        <w:rPr>
          <w:rFonts w:ascii="Cambria" w:hAnsi="Cambria" w:cs="Arial"/>
          <w:b/>
          <w:bCs/>
          <w:sz w:val="22"/>
          <w:szCs w:val="22"/>
          <w:lang w:eastAsia="ar-SA"/>
        </w:rPr>
        <w:t>0,01% wartości brutto aparatu USG objętego zgłoszeniem</w:t>
      </w:r>
      <w:r w:rsidRPr="00FB591F">
        <w:rPr>
          <w:rFonts w:ascii="Cambria" w:hAnsi="Cambria" w:cs="Arial"/>
          <w:bCs/>
          <w:sz w:val="22"/>
          <w:szCs w:val="22"/>
          <w:lang w:eastAsia="ar-SA"/>
        </w:rPr>
        <w:t>, za każdą rozpoczętą godzinę zwłoki; jeżeli zwłoka dotyczy obu tych czynności, za pokrywający się okres nalicza się jedną karę;</w:t>
      </w:r>
    </w:p>
    <w:p w14:paraId="435BF435"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usunięciu awarii lub usterki w terminie właściwym zgodnie z § 5 ust. 7 pkt 2–4 — w wysokości </w:t>
      </w:r>
      <w:r w:rsidRPr="00FB591F">
        <w:rPr>
          <w:rFonts w:ascii="Cambria" w:hAnsi="Cambria" w:cs="Arial"/>
          <w:b/>
          <w:bCs/>
          <w:sz w:val="22"/>
          <w:szCs w:val="22"/>
          <w:lang w:eastAsia="ar-SA"/>
        </w:rPr>
        <w:t>0,2% wartości brutto aparatu USG objętego zgłoszeniem</w:t>
      </w:r>
      <w:r w:rsidRPr="00FB591F">
        <w:rPr>
          <w:rFonts w:ascii="Cambria" w:hAnsi="Cambria" w:cs="Arial"/>
          <w:bCs/>
          <w:sz w:val="22"/>
          <w:szCs w:val="22"/>
          <w:lang w:eastAsia="ar-SA"/>
        </w:rPr>
        <w:t>, za każdy rozpoczęty dzień zwłoki;</w:t>
      </w:r>
    </w:p>
    <w:p w14:paraId="65797B0D"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dostarczeniu, zainstalowaniu lub uruchomieniu sprzętu zastępczego w terminie określonym w § 5 ust. 9 — w wysokości </w:t>
      </w:r>
      <w:r w:rsidRPr="00FB591F">
        <w:rPr>
          <w:rFonts w:ascii="Cambria" w:hAnsi="Cambria" w:cs="Arial"/>
          <w:b/>
          <w:bCs/>
          <w:sz w:val="22"/>
          <w:szCs w:val="22"/>
          <w:lang w:eastAsia="ar-SA"/>
        </w:rPr>
        <w:t>0,2% wartości brutto aparatu USG, który ma zostać zastąpiony</w:t>
      </w:r>
      <w:r w:rsidRPr="00FB591F">
        <w:rPr>
          <w:rFonts w:ascii="Cambria" w:hAnsi="Cambria" w:cs="Arial"/>
          <w:bCs/>
          <w:sz w:val="22"/>
          <w:szCs w:val="22"/>
          <w:lang w:eastAsia="ar-SA"/>
        </w:rPr>
        <w:t>, za każdy rozpoczęty dzień zwłoki;</w:t>
      </w:r>
    </w:p>
    <w:p w14:paraId="69F2DB24"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wymianie aparatu USG albo jego elementu w terminie określonym w § 5 ust. 11 — w wysokości </w:t>
      </w:r>
      <w:r w:rsidRPr="00FB591F">
        <w:rPr>
          <w:rFonts w:ascii="Cambria" w:hAnsi="Cambria" w:cs="Arial"/>
          <w:b/>
          <w:bCs/>
          <w:sz w:val="22"/>
          <w:szCs w:val="22"/>
          <w:lang w:eastAsia="ar-SA"/>
        </w:rPr>
        <w:t>0,2% wartości brutto aparatu USG podlegającego wymianie albo aparatu, którego element podlega wymianie</w:t>
      </w:r>
      <w:r w:rsidRPr="00FB591F">
        <w:rPr>
          <w:rFonts w:ascii="Cambria" w:hAnsi="Cambria" w:cs="Arial"/>
          <w:bCs/>
          <w:sz w:val="22"/>
          <w:szCs w:val="22"/>
          <w:lang w:eastAsia="ar-SA"/>
        </w:rPr>
        <w:t>, za każdy rozpoczęty dzień zwłoki;</w:t>
      </w:r>
    </w:p>
    <w:p w14:paraId="4B5C1B6D"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wykonaniu wymaganego przeglądu technicznego, konserwacji, regulacji, kalibracji, wzorcowania albo kontroli bezpieczeństwa — w wysokości </w:t>
      </w:r>
      <w:r w:rsidRPr="00FB591F">
        <w:rPr>
          <w:rFonts w:ascii="Cambria" w:hAnsi="Cambria" w:cs="Arial"/>
          <w:b/>
          <w:bCs/>
          <w:sz w:val="22"/>
          <w:szCs w:val="22"/>
          <w:lang w:eastAsia="ar-SA"/>
        </w:rPr>
        <w:lastRenderedPageBreak/>
        <w:t>0,2% wartości brutto aparatu USG, którego dotyczy dana czynność</w:t>
      </w:r>
      <w:r w:rsidRPr="00FB591F">
        <w:rPr>
          <w:rFonts w:ascii="Cambria" w:hAnsi="Cambria" w:cs="Arial"/>
          <w:bCs/>
          <w:sz w:val="22"/>
          <w:szCs w:val="22"/>
          <w:lang w:eastAsia="ar-SA"/>
        </w:rPr>
        <w:t>, za każdy rozpoczęty dzień zwłoki po upływie terminu wynikającego z przepisów prawa, dokumentacji producenta lub harmonogramu przekazanego Zamawiającemu zgodnie z Umową, z wyłączeniem przeglądu określonego w pkt 8;</w:t>
      </w:r>
    </w:p>
    <w:p w14:paraId="28FC03BB" w14:textId="77777777" w:rsidR="00435DAA"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zwłokę w wykonaniu przeglądu kończącego okres gwarancji, o którym mowa w § 5 ust. 19 — w wysokości </w:t>
      </w:r>
      <w:r w:rsidRPr="00FB591F">
        <w:rPr>
          <w:rFonts w:ascii="Cambria" w:hAnsi="Cambria" w:cs="Arial"/>
          <w:b/>
          <w:bCs/>
          <w:sz w:val="22"/>
          <w:szCs w:val="22"/>
          <w:lang w:eastAsia="ar-SA"/>
        </w:rPr>
        <w:t>0,2% wartości brutto aparatu USG objętego przeglądem</w:t>
      </w:r>
      <w:r w:rsidRPr="00FB591F">
        <w:rPr>
          <w:rFonts w:ascii="Cambria" w:hAnsi="Cambria" w:cs="Arial"/>
          <w:bCs/>
          <w:sz w:val="22"/>
          <w:szCs w:val="22"/>
          <w:lang w:eastAsia="ar-SA"/>
        </w:rPr>
        <w:t>, za każdy rozpoczęty dzień zwłoki po upływie najpóźniejszego terminu wykonania tego przeglądu określonego w § 5 ust. 19;</w:t>
      </w:r>
    </w:p>
    <w:p w14:paraId="45662107" w14:textId="77777777" w:rsidR="002E283B"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za powierzenie podwykonawcy wykonywania czynności bez uprzedniego poinformowania Zamawiającego o jego wprowadzeniu, zmianie albo zmianie zakresu powierzonych mu czynności, zgodnie z § 7 ust. 3 — w wysokości </w:t>
      </w:r>
      <w:r w:rsidRPr="00FB591F">
        <w:rPr>
          <w:rFonts w:ascii="Cambria" w:hAnsi="Cambria" w:cs="Arial"/>
          <w:b/>
          <w:bCs/>
          <w:sz w:val="22"/>
          <w:szCs w:val="22"/>
          <w:lang w:eastAsia="ar-SA"/>
        </w:rPr>
        <w:t>1% wartości brutto aparatu USG, którego dotyczą powierzone czynności</w:t>
      </w:r>
      <w:r w:rsidRPr="00FB591F">
        <w:rPr>
          <w:rFonts w:ascii="Cambria" w:hAnsi="Cambria" w:cs="Arial"/>
          <w:bCs/>
          <w:sz w:val="22"/>
          <w:szCs w:val="22"/>
          <w:lang w:eastAsia="ar-SA"/>
        </w:rPr>
        <w:t>, za każdy odrębny przypadek naruszenia; jeżeli czynności dotyczą obu aparatów, podstawę naliczenia kary stanowi suma ich wartości brutto;</w:t>
      </w:r>
    </w:p>
    <w:p w14:paraId="68CB7A7C" w14:textId="77777777" w:rsidR="002E283B"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w przypadku skutecznego odstąpienia przez Zamawiającego od całości Umowy wskutek niewykonania lub nienależytego wykonania przez Wykonawcę obowiązków niepieniężnych z przyczyn, za które Wykonawca ponosi odpowiedzialność — w wysokości </w:t>
      </w:r>
      <w:r w:rsidRPr="00FB591F">
        <w:rPr>
          <w:rFonts w:ascii="Cambria" w:hAnsi="Cambria" w:cs="Arial"/>
          <w:b/>
          <w:bCs/>
          <w:sz w:val="22"/>
          <w:szCs w:val="22"/>
          <w:lang w:eastAsia="ar-SA"/>
        </w:rPr>
        <w:t>10% łącznego Wynagrodzenia brutto</w:t>
      </w:r>
      <w:r w:rsidRPr="00FB591F">
        <w:rPr>
          <w:rFonts w:ascii="Cambria" w:hAnsi="Cambria" w:cs="Arial"/>
          <w:bCs/>
          <w:sz w:val="22"/>
          <w:szCs w:val="22"/>
          <w:lang w:eastAsia="ar-SA"/>
        </w:rPr>
        <w:t>;</w:t>
      </w:r>
    </w:p>
    <w:p w14:paraId="13B0EB29" w14:textId="15834A70" w:rsidR="00D833FE" w:rsidRPr="00FB591F" w:rsidRDefault="00D833FE">
      <w:pPr>
        <w:numPr>
          <w:ilvl w:val="0"/>
          <w:numId w:val="31"/>
        </w:numPr>
        <w:jc w:val="both"/>
        <w:rPr>
          <w:rFonts w:ascii="Cambria" w:hAnsi="Cambria" w:cs="Arial"/>
          <w:bCs/>
          <w:sz w:val="22"/>
          <w:szCs w:val="22"/>
          <w:lang w:eastAsia="ar-SA"/>
        </w:rPr>
      </w:pPr>
      <w:r w:rsidRPr="00FB591F">
        <w:rPr>
          <w:rFonts w:ascii="Cambria" w:hAnsi="Cambria" w:cs="Arial"/>
          <w:bCs/>
          <w:sz w:val="22"/>
          <w:szCs w:val="22"/>
          <w:lang w:eastAsia="ar-SA"/>
        </w:rPr>
        <w:t xml:space="preserve">w przypadku skutecznego odstąpienia przez Zamawiającego od części Umowy wskutek niewykonania lub nienależytego wykonania przez Wykonawcę obowiązków niepieniężnych z przyczyn, za które Wykonawca ponosi odpowiedzialność — w wysokości </w:t>
      </w:r>
      <w:r w:rsidRPr="00FB591F">
        <w:rPr>
          <w:rFonts w:ascii="Cambria" w:hAnsi="Cambria" w:cs="Arial"/>
          <w:b/>
          <w:bCs/>
          <w:sz w:val="22"/>
          <w:szCs w:val="22"/>
          <w:lang w:eastAsia="ar-SA"/>
        </w:rPr>
        <w:t>10% wynagrodzenia brutto przypadającego na część Umowy objętą odstąpieniem</w:t>
      </w:r>
      <w:r w:rsidRPr="00FB591F">
        <w:rPr>
          <w:rFonts w:ascii="Cambria" w:hAnsi="Cambria" w:cs="Arial"/>
          <w:bCs/>
          <w:sz w:val="22"/>
          <w:szCs w:val="22"/>
          <w:lang w:eastAsia="ar-SA"/>
        </w:rPr>
        <w:t>.</w:t>
      </w:r>
    </w:p>
    <w:p w14:paraId="42B5D8A7"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Podstawę naliczenia kar odnoszących się do danego aparatu USG stanowi jego wartość brutto określona w § 6 ust. 1, obejmująca wyposażenie, oprogramowanie i świadczenia przypisane do tego aparatu. Jeżeli naruszenie dotyczy obu aparatów, karę oblicza się odrębnie dla każdego z nich, z zastrzeżeniem ust. 1 pkt 9. W przypadku odstąpienia od części Umowy obejmującej jeden aparat USG wraz z przypisanym mu wyposażeniem, oprogramowaniem i świadczeniami podstawę kary stanowi wartość brutto tego aparatu określona w § 6 ust. 1.</w:t>
      </w:r>
    </w:p>
    <w:p w14:paraId="35C090F5"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 xml:space="preserve">Łączna maksymalna wysokość kar umownych należnych Zamawiającemu na podstawie Umowy nie może przekroczyć </w:t>
      </w:r>
      <w:r w:rsidRPr="00FB591F">
        <w:rPr>
          <w:rFonts w:ascii="Cambria" w:hAnsi="Cambria" w:cs="Arial"/>
          <w:b/>
          <w:bCs/>
          <w:sz w:val="22"/>
          <w:szCs w:val="22"/>
          <w:lang w:eastAsia="ar-SA"/>
        </w:rPr>
        <w:t>30% łącznego Wynagrodzenia brutto określonego w § 6 ust. 1</w:t>
      </w:r>
      <w:r w:rsidRPr="00FB591F">
        <w:rPr>
          <w:rFonts w:ascii="Cambria" w:hAnsi="Cambria" w:cs="Arial"/>
          <w:bCs/>
          <w:sz w:val="22"/>
          <w:szCs w:val="22"/>
          <w:lang w:eastAsia="ar-SA"/>
        </w:rPr>
        <w:t>.</w:t>
      </w:r>
    </w:p>
    <w:p w14:paraId="451347CB"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Osiągnięcie limitu kar umownych nie zwalnia Wykonawcy z obowiązku wykonania Umowy. Uprawnienie Zamawiającego do odstąpienia od Umowy podlega przesłankom, terminom i zasadom określonym w § 9 oraz obowiązujących przepisach prawa.</w:t>
      </w:r>
    </w:p>
    <w:p w14:paraId="5241E41D"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Kary umowne nie są należne w zakresie, w jakim niewykonanie lub nienależyte wykonanie obowiązku wynika z okoliczności, za które Wykonawca nie ponosi odpowiedzialności zgodnie z Umową i przepisami prawa. Dotyczy to w szczególności przeszkód spowodowanych przez Zamawiającego albo siłę wyższą, o ile pozostają one w związku przyczynowym z danym naruszeniem. Wykonawca niezwłocznie poinformuje Zamawiającego o takich przeszkodach, ich przewidywanym wpływie na wykonanie obowiązków oraz działaniach podjętych w celu ograniczenia ich skutków.</w:t>
      </w:r>
    </w:p>
    <w:p w14:paraId="372B43BD"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Kary dotyczące odrębnych obowiązków mogą być naliczane łącznie, z uwzględnieniem ust. 3 i 10. Nie nalicza się wielokrotnie kary za naruszenie tego samego obowiązku w tym samym okresie. Kara za zwłokę w usunięciu awarii lub usterki przestaje narastać z chwilą doręczenia Wykonawcy żądania wymiany opartego na tej samej nieusuniętej wadzie; po upływie terminu wymiany zastosowanie ma kara określona w ust. 1 pkt 6. Dostarczenie sprzętu zastępczego nie wyłącza kary za zwłokę w naprawie albo wymianie.</w:t>
      </w:r>
    </w:p>
    <w:p w14:paraId="2294F100"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 xml:space="preserve">Zamawiający może dochodzić na zasadach ogólnych odszkodowania przewyższającego wysokość należnych kar umownych, do wysokości poniesionej szkody. Kary należne z tytułu danego naruszenia zalicza się na poczet odszkodowania za szkodę wynikającą z </w:t>
      </w:r>
      <w:r w:rsidRPr="00FB591F">
        <w:rPr>
          <w:rFonts w:ascii="Cambria" w:hAnsi="Cambria" w:cs="Arial"/>
          <w:bCs/>
          <w:sz w:val="22"/>
          <w:szCs w:val="22"/>
          <w:lang w:eastAsia="ar-SA"/>
        </w:rPr>
        <w:lastRenderedPageBreak/>
        <w:t>tego naruszenia. Limit określony w ust. 3 dotyczy kar umownych i nie ogranicza odszkodowania uzupełniającego.</w:t>
      </w:r>
    </w:p>
    <w:p w14:paraId="3FC36D2D"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Zamawiający może potrącić wymagalną wierzytelność z tytułu kar umownych z wierzytelnością Wykonawcy o zapłatę Wynagrodzenia albo z inną wierzytelnością Wykonawcy wobec Zamawiającego, jeżeli spełnione są przesłanki potrącenia wynikające z przepisów prawa. Potrącenie wymaga złożenia Wykonawcy oświadczenia wskazującego potrącane wierzytelności i ich wysokość.</w:t>
      </w:r>
    </w:p>
    <w:p w14:paraId="1F497CB2" w14:textId="77777777" w:rsidR="002E283B"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 xml:space="preserve">Wykonawca zapłaci karę umowną w terminie </w:t>
      </w:r>
      <w:r w:rsidRPr="00FB591F">
        <w:rPr>
          <w:rFonts w:ascii="Cambria" w:hAnsi="Cambria" w:cs="Arial"/>
          <w:b/>
          <w:bCs/>
          <w:sz w:val="22"/>
          <w:szCs w:val="22"/>
          <w:lang w:eastAsia="ar-SA"/>
        </w:rPr>
        <w:t>14 dni od dnia doręczenia noty obciążeniowej albo wezwania do zapłaty</w:t>
      </w:r>
      <w:r w:rsidRPr="00FB591F">
        <w:rPr>
          <w:rFonts w:ascii="Cambria" w:hAnsi="Cambria" w:cs="Arial"/>
          <w:bCs/>
          <w:sz w:val="22"/>
          <w:szCs w:val="22"/>
          <w:lang w:eastAsia="ar-SA"/>
        </w:rPr>
        <w:t>, zawierających podstawę naliczenia, opis naruszenia oraz sposób obliczenia kary. Po bezskutecznym upływie tego terminu Zamawiający może dokonać potrącenia zgodnie z ust. 8.</w:t>
      </w:r>
    </w:p>
    <w:p w14:paraId="3D633CE2" w14:textId="20E228F2" w:rsidR="00D833FE" w:rsidRPr="00FB591F" w:rsidRDefault="00D833FE">
      <w:pPr>
        <w:numPr>
          <w:ilvl w:val="0"/>
          <w:numId w:val="30"/>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W przypadku odstąpienia od Umowy:</w:t>
      </w:r>
    </w:p>
    <w:p w14:paraId="23238511" w14:textId="77777777" w:rsidR="00D833FE" w:rsidRPr="00FB591F" w:rsidRDefault="00D833FE">
      <w:pPr>
        <w:numPr>
          <w:ilvl w:val="0"/>
          <w:numId w:val="8"/>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kara określona w ust. 1 pkt 10 albo 11 zastępuje kary za zwłokę w wykonaniu tego samego obowiązku w części objętej odstąpieniem, jeżeli ta zwłoka stanowiła podstawę odstąpienia; kwoty wcześniej zapłacone lub potrącone z tego tytułu zalicza się na poczet kary związanej z odstąpieniem;</w:t>
      </w:r>
    </w:p>
    <w:p w14:paraId="24B4A449" w14:textId="77777777" w:rsidR="00D833FE" w:rsidRPr="00FB591F" w:rsidRDefault="00D833FE">
      <w:pPr>
        <w:numPr>
          <w:ilvl w:val="0"/>
          <w:numId w:val="8"/>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nie nalicza się jednocześnie kary za odstąpienie od całości i od części Umowy w odniesieniu do tego samego zakresu świadczenia;</w:t>
      </w:r>
    </w:p>
    <w:p w14:paraId="410F4675" w14:textId="77777777" w:rsidR="00D833FE" w:rsidRPr="00FB591F" w:rsidRDefault="00D833FE">
      <w:pPr>
        <w:numPr>
          <w:ilvl w:val="0"/>
          <w:numId w:val="8"/>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odstąpienie od części Umowy nie wyłącza dochodzenia kar dotyczących pozostałej części Umowy;</w:t>
      </w:r>
    </w:p>
    <w:p w14:paraId="7D73D572" w14:textId="16C5E106" w:rsidR="00397CAF" w:rsidRPr="00FB591F" w:rsidRDefault="00D833FE">
      <w:pPr>
        <w:numPr>
          <w:ilvl w:val="0"/>
          <w:numId w:val="8"/>
        </w:numPr>
        <w:tabs>
          <w:tab w:val="num" w:pos="720"/>
        </w:tabs>
        <w:jc w:val="both"/>
        <w:rPr>
          <w:rFonts w:ascii="Cambria" w:hAnsi="Cambria" w:cs="Arial"/>
          <w:bCs/>
          <w:sz w:val="22"/>
          <w:szCs w:val="22"/>
          <w:lang w:eastAsia="ar-SA"/>
        </w:rPr>
      </w:pPr>
      <w:r w:rsidRPr="00FB591F">
        <w:rPr>
          <w:rFonts w:ascii="Cambria" w:hAnsi="Cambria" w:cs="Arial"/>
          <w:bCs/>
          <w:sz w:val="22"/>
          <w:szCs w:val="22"/>
          <w:lang w:eastAsia="ar-SA"/>
        </w:rPr>
        <w:t>Zamawiający zachowuje prawo do odszkodowania uzupełniającego na zasadach określonych w ust. 7.</w:t>
      </w:r>
    </w:p>
    <w:p w14:paraId="5FD0684E" w14:textId="77777777" w:rsidR="00397CAF" w:rsidRPr="00FB591F" w:rsidRDefault="00397CAF">
      <w:pPr>
        <w:jc w:val="center"/>
        <w:rPr>
          <w:rFonts w:ascii="Cambria" w:hAnsi="Cambria" w:cs="Arial"/>
          <w:bCs/>
          <w:sz w:val="22"/>
          <w:szCs w:val="22"/>
          <w:lang w:eastAsia="ar-SA"/>
        </w:rPr>
      </w:pPr>
    </w:p>
    <w:p w14:paraId="593E55C5" w14:textId="77777777" w:rsidR="00397CAF" w:rsidRPr="00FB591F" w:rsidRDefault="00397CAF">
      <w:pPr>
        <w:jc w:val="center"/>
        <w:rPr>
          <w:rFonts w:ascii="Cambria" w:hAnsi="Cambria" w:cs="Arial"/>
          <w:sz w:val="22"/>
          <w:szCs w:val="22"/>
        </w:rPr>
      </w:pPr>
    </w:p>
    <w:p w14:paraId="476D53D0" w14:textId="77777777" w:rsidR="00397CAF" w:rsidRPr="00FB591F" w:rsidRDefault="005F59AF">
      <w:pPr>
        <w:jc w:val="center"/>
        <w:rPr>
          <w:rFonts w:ascii="Cambria" w:hAnsi="Cambria"/>
          <w:sz w:val="22"/>
          <w:szCs w:val="22"/>
        </w:rPr>
      </w:pPr>
      <w:r w:rsidRPr="00FB591F">
        <w:rPr>
          <w:rFonts w:ascii="Cambria" w:hAnsi="Cambria" w:cs="Arial"/>
          <w:b/>
          <w:sz w:val="22"/>
          <w:szCs w:val="22"/>
        </w:rPr>
        <w:t>§ 9</w:t>
      </w:r>
    </w:p>
    <w:p w14:paraId="483525F5"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Odstąpienie od umowy</w:t>
      </w:r>
    </w:p>
    <w:p w14:paraId="06CEA52D" w14:textId="77777777" w:rsidR="00752B3B"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Zamawiającemu przysługuje prawo odstąpienia od Umowy w przypadkach określonych w obowiązujących przepisach prawa, w szczególności w Kodeksie cywilnym, oraz na zasadach określonych poniżej. Umowne podstawy odstąpienia nie wyłączają ani nie ograniczają ustawowych uprawnień Zamawiającego, w tym uprawnień z tytułu rękojmi.</w:t>
      </w:r>
    </w:p>
    <w:p w14:paraId="4ED0FDFF" w14:textId="591E9F35" w:rsidR="00752B3B"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Zamawiający może odstąpić od całości albo części Umowy, z uwzględnieniem ust. 3–5, jeżeli:</w:t>
      </w:r>
    </w:p>
    <w:p w14:paraId="31EF3670"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dostarczył Sprzęt istotnie niezgodny z Umową, dokumentacją zapytania ofertowego, ofertą lub formularzem parametrów technicznych;</w:t>
      </w:r>
    </w:p>
    <w:p w14:paraId="47E049EE"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dostarczony Sprzęt nie może być zgodnie z prawem udostępniany na rynku lub wprowadzony do używania na terytorium Rzeczypospolitej Polskiej, w szczególności ze względu na brak wymaganej oceny zgodności, oznakowania lub dokumentów potwierdzających spełnienie wymagań prawnych, z uwzględnieniem mających zastosowanie przepisów przejściowych;</w:t>
      </w:r>
    </w:p>
    <w:p w14:paraId="6845C869"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jednoznacznie oświadczył, że nie wykona całości albo części przedmiotu Umowy;</w:t>
      </w:r>
    </w:p>
    <w:p w14:paraId="6CFDC052"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zwłoka Wykonawcy w dostarczeniu aparatu USG lub wykonaniu czynności wymaganych do jego odbioru w terminie określonym w § 3 ust. 1 przekroczyła 10 dni roboczych;</w:t>
      </w:r>
    </w:p>
    <w:p w14:paraId="748DDA0E"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występują wady lub braki uniemożliwiające odbiór Sprzętu na zasadach określonych w § 3 ust. 9;</w:t>
      </w:r>
    </w:p>
    <w:p w14:paraId="4865F1FE"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bezpodstawnie odmówił wykonania obowiązków wynikających z gwarancji lub rękojmi albo nie wykonał tych obowiązków, a naruszenie uniemożliwia bezpieczne lub zgodne z przeznaczeniem użytkowanie Sprzętu;</w:t>
      </w:r>
    </w:p>
    <w:p w14:paraId="5360E147" w14:textId="77777777"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co najmniej trzykrotnie pozostawał w zwłoce w wykonaniu napraw gwarancyjnych dotyczących tego samego aparatu USG, a naruszenia te istotnie zakłócały możliwość jego użytkowania zgodnie z przeznaczeniem;</w:t>
      </w:r>
    </w:p>
    <w:p w14:paraId="0192918C" w14:textId="77777777" w:rsidR="00123824"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lastRenderedPageBreak/>
        <w:t>Wykonawca pozostaje w zwłoce w wymianie Sprzętu albo jego elementu po upływie terminu określonego w § 5 ust. 11;</w:t>
      </w:r>
    </w:p>
    <w:p w14:paraId="012E9747" w14:textId="77777777" w:rsidR="00123824"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łączna wysokość należnych Zamawiającemu kar umownych osiągnęła limit określony w § 8 ust. 3, a Wykonawca nadal nie wykonuje istotnego obowiązku wynikającego z Umowy;</w:t>
      </w:r>
    </w:p>
    <w:p w14:paraId="77E24940" w14:textId="77777777" w:rsidR="00123824"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powierzył wykonanie istotnej części Umowy podwykonawcy z naruszeniem § 7, a naruszenie zagraża prawidłowemu wykonaniu Umowy, bezpieczeństwu osób, mienia, Sprzętu lub danych;</w:t>
      </w:r>
    </w:p>
    <w:p w14:paraId="5395F80E" w14:textId="2722AA0C" w:rsidR="00752B3B" w:rsidRPr="00FB591F" w:rsidRDefault="00752B3B">
      <w:pPr>
        <w:numPr>
          <w:ilvl w:val="0"/>
          <w:numId w:val="33"/>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dalsze wykonywanie Umowy lub dokonywanie płatności na rzecz Wykonawcy stało się niedopuszczalne na podstawie obowiązujących przepisów dotyczących środków ograniczających lub sankcji.</w:t>
      </w:r>
    </w:p>
    <w:p w14:paraId="311675AD" w14:textId="77777777" w:rsidR="00123824"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Przed odstąpieniem na podstawie ust. 2 pkt 1, 4–8 lub 10 Zamawiający wezwie Wykonawcę do prawidłowego wykonania obowiązku, usunięcia naruszenia lub jego skutków, wyznaczając odpowiedni dodatkowy termin, nie krótszy niż 3 dni robocze, z wyraźnym zastrzeżeniem prawa odstąpienia w przypadku bezskutecznego upływu tego terminu. Jeżeli takie wezwanie zostało już skutecznie doręczone Wykonawcy, a wyznaczony termin bezskutecznie upłynął, ponowne wezwanie dotyczące tego samego naruszenia nie jest wymagane. W przypadku określonym w ust. 2 pkt 7 wezwanie będzie dotyczyło usunięcia istniejących skutków naruszeń i zapewnienia prawidłowej realizacji obowiązków serwisowych. Bez wyznaczenia dodatkowego terminu Zamawiający może odstąpić w przypadkach określonych w ust. 2 pkt 2, 3, 9 i 11 oraz w przypadkach dopuszczonych przez przepisy prawa.</w:t>
      </w:r>
    </w:p>
    <w:p w14:paraId="281258AD" w14:textId="57D0574C" w:rsidR="00123824" w:rsidRPr="00837009" w:rsidRDefault="00837009" w:rsidP="00837009">
      <w:pPr>
        <w:numPr>
          <w:ilvl w:val="0"/>
          <w:numId w:val="32"/>
        </w:numPr>
        <w:tabs>
          <w:tab w:val="left" w:pos="360"/>
        </w:tabs>
        <w:jc w:val="both"/>
        <w:rPr>
          <w:rFonts w:ascii="Cambria" w:hAnsi="Cambria" w:cs="Arial"/>
          <w:sz w:val="22"/>
          <w:szCs w:val="22"/>
          <w:lang w:eastAsia="ar-SA"/>
        </w:rPr>
      </w:pPr>
      <w:r w:rsidRPr="00837009">
        <w:rPr>
          <w:rFonts w:ascii="Cambria" w:hAnsi="Cambria" w:cs="Arial"/>
          <w:sz w:val="22"/>
          <w:szCs w:val="22"/>
          <w:lang w:eastAsia="ar-SA"/>
        </w:rPr>
        <w:t>Umowne prawo odstąpienia określone w ust. 2 Zamawiający może wykonać w terminie 30 dni od dnia uzyskania wiadomości o okolicznościach uzasadniających odstąpienie, a jeżeli wymagane jest wyznaczenie dodatkowego terminu zgodnie z ust. 3 – w terminie 30 dni od dnia jego bezskutecznego upływu. Powyższe terminy dotyczą wyłącznie umownego prawa odstąpienia od umowy i nie ograniczają ustawowych praw odstąpienia ani terminów wykonywania uprawnień z tytułu rękojmi.</w:t>
      </w:r>
    </w:p>
    <w:p w14:paraId="7E061E95" w14:textId="6F082F7A" w:rsidR="00752B3B"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Zakres odstąpienia powinien odpowiadać zakresowi naruszenia:</w:t>
      </w:r>
    </w:p>
    <w:p w14:paraId="400749D1" w14:textId="77777777" w:rsidR="00123824" w:rsidRPr="00FB591F" w:rsidRDefault="00752B3B">
      <w:pPr>
        <w:numPr>
          <w:ilvl w:val="0"/>
          <w:numId w:val="34"/>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jeżeli naruszenie dotyczy jednego aparatu USG i można je wyodrębnić bez wpływu na prawidłowe użytkowanie drugiego aparatu, odstąpienie obejmuje część Umowy dotyczącą tego aparatu wraz z przypisanym mu wyposażeniem, oprogramowaniem i świadczeniami, o wartości określonej w § 6 ust. 1;</w:t>
      </w:r>
    </w:p>
    <w:p w14:paraId="5C1449FB" w14:textId="77777777" w:rsidR="00123824" w:rsidRPr="00FB591F" w:rsidRDefault="00752B3B">
      <w:pPr>
        <w:numPr>
          <w:ilvl w:val="0"/>
          <w:numId w:val="34"/>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odstąpienie od całości Umowy jest dopuszczalne, jeżeli naruszenie dotyczy obu aparatów albo zachowanie części świadczenia nie miałoby dla Zamawiającego znaczenia ze względu na właściwości zobowiązania lub cel Umowy znany Wykonawcy;</w:t>
      </w:r>
    </w:p>
    <w:p w14:paraId="735F4CAF" w14:textId="2D98DAF2" w:rsidR="00752B3B" w:rsidRPr="00FB591F" w:rsidRDefault="00752B3B">
      <w:pPr>
        <w:numPr>
          <w:ilvl w:val="0"/>
          <w:numId w:val="34"/>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odstąpienie dotyczące wyłącznie niewykonanego zakresu świadczeń jest dopuszczalne, jeżeli zakres ten można wyodrębnić, a pozostała część Umowy zachowuje znaczenie dla Zamawiającego; rozliczenie takiego odstąpienia wymaga ustalenia wartości świadczeń objętych odstąpieniem.</w:t>
      </w:r>
    </w:p>
    <w:p w14:paraId="25CE12E3" w14:textId="77777777" w:rsidR="00123824"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Oświadczenie o odstąpieniu wymaga formy pisemnej albo formy elektronicznej opatrzonej kwalifikowanym podpisem elektronicznym, pod rygorem nieważności. Powinno wskazywać podstawę faktyczną i prawną odstąpienia oraz jednoznacznie określać, czy dotyczy całości Umowy, czy jej oznaczonej części. Oświadczenie wywołuje skutek z chwilą doręczenia Wykonawcy w sposób umożliwiający zapoznanie się z jego treścią.</w:t>
      </w:r>
    </w:p>
    <w:p w14:paraId="6B9075EC" w14:textId="091FD8D5" w:rsidR="00752B3B" w:rsidRPr="00FB591F" w:rsidRDefault="00752B3B">
      <w:pPr>
        <w:numPr>
          <w:ilvl w:val="0"/>
          <w:numId w:val="32"/>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 przypadku odstąpienia od całości Umowy albo części obejmującej dany aparat USG:</w:t>
      </w:r>
    </w:p>
    <w:p w14:paraId="3EEC4127" w14:textId="77777777" w:rsidR="00123824"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Strony dokonają zwrotu wzajemnych świadczeń w zakresie objętym odstąpieniem;</w:t>
      </w:r>
    </w:p>
    <w:p w14:paraId="53DBD2F4" w14:textId="77777777" w:rsidR="001E4AF8"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lastRenderedPageBreak/>
        <w:t>Wykonawca zwróci otrzymane Wynagrodzenie przypadające na zakres objęty odstąpieniem w terminie 14 dni od dnia doręczenia oświadczenia o odstąpieniu, z uwzględnieniem prawa zatrzymania wynikającego z przepisów prawa;</w:t>
      </w:r>
    </w:p>
    <w:p w14:paraId="4674266E" w14:textId="77777777" w:rsidR="001E4AF8"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Zamawiający udostępni Sprzęt objęty odstąpieniem do odbioru w uzgodnionym terminie, umożliwiającym rozliczenie wzajemnych świadczeń;</w:t>
      </w:r>
    </w:p>
    <w:p w14:paraId="7F56F5C9" w14:textId="77777777" w:rsidR="001E4AF8"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jeżeli odstąpienie nastąpiło z przyczyn, za które odpowiada Wykonawca, Wykonawca na własny koszt i ryzyko zapewni demontaż, zabezpieczenie, odbiór i transport Sprzętu oraz naprawi uszkodzenia mienia Zamawiającego spowodowane tymi czynnościami;</w:t>
      </w:r>
    </w:p>
    <w:p w14:paraId="3E67C093" w14:textId="77777777" w:rsidR="001E4AF8"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zwrot Sprzętu zostanie potwierdzony protokołem wskazującym jego stan, kompletność i dane identyfikacyjne;</w:t>
      </w:r>
    </w:p>
    <w:p w14:paraId="7A7A8AF3" w14:textId="614F6878" w:rsidR="00752B3B" w:rsidRPr="00FB591F" w:rsidRDefault="00752B3B">
      <w:pPr>
        <w:numPr>
          <w:ilvl w:val="0"/>
          <w:numId w:val="35"/>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rozliczenia zostaną udokumentowane zgodnie z przepisami prawa, w tym odpowiednimi fakturami korygującymi, jeżeli ich wystawienie jest wymagane.</w:t>
      </w:r>
    </w:p>
    <w:p w14:paraId="4A317BEC" w14:textId="77777777" w:rsidR="00752B3B" w:rsidRPr="00FB591F" w:rsidRDefault="00752B3B">
      <w:pPr>
        <w:numPr>
          <w:ilvl w:val="0"/>
          <w:numId w:val="3"/>
        </w:numPr>
        <w:tabs>
          <w:tab w:val="clear" w:pos="720"/>
          <w:tab w:val="left" w:pos="360"/>
        </w:tabs>
        <w:jc w:val="both"/>
        <w:rPr>
          <w:rFonts w:ascii="Cambria" w:hAnsi="Cambria" w:cs="Arial"/>
          <w:sz w:val="22"/>
          <w:szCs w:val="22"/>
          <w:lang w:eastAsia="ar-SA"/>
        </w:rPr>
      </w:pPr>
      <w:r w:rsidRPr="00FB591F">
        <w:rPr>
          <w:rFonts w:ascii="Cambria" w:hAnsi="Cambria" w:cs="Arial"/>
          <w:sz w:val="22"/>
          <w:szCs w:val="22"/>
          <w:lang w:eastAsia="ar-SA"/>
        </w:rPr>
        <w:t>W przypadku odstąpienia od części Umowy:</w:t>
      </w:r>
    </w:p>
    <w:p w14:paraId="01F9DEF0" w14:textId="77777777" w:rsidR="001E4AF8" w:rsidRPr="00FB591F" w:rsidRDefault="00752B3B">
      <w:pPr>
        <w:numPr>
          <w:ilvl w:val="0"/>
          <w:numId w:val="36"/>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pozostała część Umowy pozostaje w mocy;</w:t>
      </w:r>
    </w:p>
    <w:p w14:paraId="28E367D6" w14:textId="77777777" w:rsidR="001E4AF8" w:rsidRPr="00FB591F" w:rsidRDefault="00752B3B">
      <w:pPr>
        <w:numPr>
          <w:ilvl w:val="0"/>
          <w:numId w:val="36"/>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Wykonawcy przysługuje wynagrodzenie za świadczenia należycie wykonane i pozostające u Zamawiającego w części nieobjętej odstąpieniem, z uwzględnieniem kwot już zapłaconych;</w:t>
      </w:r>
    </w:p>
    <w:p w14:paraId="55F21F12" w14:textId="77777777" w:rsidR="001E4AF8" w:rsidRPr="00FB591F" w:rsidRDefault="00752B3B">
      <w:pPr>
        <w:numPr>
          <w:ilvl w:val="0"/>
          <w:numId w:val="36"/>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Strony sporządzą protokół określający zakres odstąpienia, stan realizacji pozostałej części Umowy oraz wzajemne rozliczenia; brak uzgodnienia lub podpisania protokołu nie wstrzymuje skuteczności odstąpienia;</w:t>
      </w:r>
    </w:p>
    <w:p w14:paraId="44EC2FF9" w14:textId="4AFFE49C" w:rsidR="00752B3B" w:rsidRPr="00FB591F" w:rsidRDefault="00752B3B">
      <w:pPr>
        <w:numPr>
          <w:ilvl w:val="0"/>
          <w:numId w:val="36"/>
        </w:numPr>
        <w:tabs>
          <w:tab w:val="left" w:pos="360"/>
        </w:tabs>
        <w:jc w:val="both"/>
        <w:rPr>
          <w:rFonts w:ascii="Cambria" w:hAnsi="Cambria" w:cs="Arial"/>
          <w:sz w:val="22"/>
          <w:szCs w:val="22"/>
          <w:lang w:eastAsia="ar-SA"/>
        </w:rPr>
      </w:pPr>
      <w:r w:rsidRPr="00FB591F">
        <w:rPr>
          <w:rFonts w:ascii="Cambria" w:hAnsi="Cambria" w:cs="Arial"/>
          <w:sz w:val="22"/>
          <w:szCs w:val="22"/>
          <w:lang w:eastAsia="ar-SA"/>
        </w:rPr>
        <w:t>Wykonawca przekaże dokumentację dotyczącą Sprzętu pozostającego u Zamawiającego oraz nadal będzie wykonywał dotyczące go obowiązki gwarancyjne, serwisowe i pozostałe zobowiązania wynikające z Umowy.</w:t>
      </w:r>
    </w:p>
    <w:p w14:paraId="33F9434B" w14:textId="77777777" w:rsidR="00752B3B" w:rsidRPr="00FB591F" w:rsidRDefault="00752B3B">
      <w:pPr>
        <w:numPr>
          <w:ilvl w:val="0"/>
          <w:numId w:val="3"/>
        </w:numPr>
        <w:tabs>
          <w:tab w:val="clear" w:pos="720"/>
          <w:tab w:val="left" w:pos="360"/>
        </w:tabs>
        <w:jc w:val="both"/>
        <w:rPr>
          <w:rFonts w:ascii="Cambria" w:hAnsi="Cambria" w:cs="Arial"/>
          <w:sz w:val="22"/>
          <w:szCs w:val="22"/>
          <w:lang w:eastAsia="ar-SA"/>
        </w:rPr>
      </w:pPr>
      <w:r w:rsidRPr="00FB591F">
        <w:rPr>
          <w:rFonts w:ascii="Cambria" w:hAnsi="Cambria" w:cs="Arial"/>
          <w:sz w:val="22"/>
          <w:szCs w:val="22"/>
          <w:lang w:eastAsia="ar-SA"/>
        </w:rPr>
        <w:t>Odstąpienie nie narusza prawa Zamawiającego do dochodzenia kar umownych i odszkodowania na zasadach określonych w § 8, z uwzględnieniem przewidzianych tam ograniczeń ich łączenia. W odniesieniu do świadczeń pozostających u Zamawiającego w części nieobjętej odstąpieniem zachowane zostają uprawnienia z gwarancji i rękojmi.</w:t>
      </w:r>
    </w:p>
    <w:p w14:paraId="2D26EA2E" w14:textId="30F169C5" w:rsidR="00397CAF" w:rsidRPr="00FB591F" w:rsidRDefault="00752B3B">
      <w:pPr>
        <w:numPr>
          <w:ilvl w:val="0"/>
          <w:numId w:val="3"/>
        </w:numPr>
        <w:tabs>
          <w:tab w:val="clear" w:pos="720"/>
          <w:tab w:val="left" w:pos="360"/>
        </w:tabs>
        <w:jc w:val="both"/>
        <w:rPr>
          <w:rFonts w:ascii="Cambria" w:hAnsi="Cambria" w:cs="Arial"/>
          <w:sz w:val="22"/>
          <w:szCs w:val="22"/>
          <w:lang w:eastAsia="ar-SA"/>
        </w:rPr>
      </w:pPr>
      <w:r w:rsidRPr="00FB591F">
        <w:rPr>
          <w:rFonts w:ascii="Cambria" w:hAnsi="Cambria" w:cs="Arial"/>
          <w:sz w:val="22"/>
          <w:szCs w:val="22"/>
          <w:lang w:eastAsia="ar-SA"/>
        </w:rPr>
        <w:t>Postanowienia dotyczące zwrotu świadczeń i rozliczeń stosuje się z uwzględnieniem bezwzględnie obowiązujących przepisów prawa, w szczególności przepisów dotyczących środków ograniczających lub sankcji.</w:t>
      </w:r>
    </w:p>
    <w:p w14:paraId="48F2A4AD" w14:textId="77777777" w:rsidR="00397CAF" w:rsidRPr="00FB591F" w:rsidRDefault="00397CAF">
      <w:pPr>
        <w:jc w:val="center"/>
        <w:rPr>
          <w:rFonts w:ascii="Cambria" w:hAnsi="Cambria" w:cs="Arial"/>
          <w:b/>
          <w:sz w:val="22"/>
          <w:szCs w:val="22"/>
          <w:lang w:eastAsia="ar-SA"/>
        </w:rPr>
      </w:pPr>
    </w:p>
    <w:p w14:paraId="1FA46302"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10</w:t>
      </w:r>
    </w:p>
    <w:p w14:paraId="0076F542"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Zmiany umowy</w:t>
      </w:r>
    </w:p>
    <w:p w14:paraId="6D498801"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Strony dopuszczają zmiany Umowy w przypadkach i na zasadach określonych w niniejszym paragrafie, z zachowaniem obowiązujących przepisów prawa, warunków udzielenia zamówienia oraz mających zastosowanie zasad realizacji i finansowania Przedsięwzięcia. Jeżeli zmiana wymaga uprzedniej zgody instytucji finansującej, może zostać dokonana po uzyskaniu tej zgody.</w:t>
      </w:r>
    </w:p>
    <w:p w14:paraId="38F36EF2"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Dopuszcza się zmianę Wynagrodzenia brutto w przypadku ustawowej zmiany stawki podatku VAT mającej zastosowanie do świadczeń objętych Umową. W takim przypadku:</w:t>
      </w:r>
    </w:p>
    <w:p w14:paraId="42126664" w14:textId="77777777" w:rsidR="00621005" w:rsidRPr="00FB591F" w:rsidRDefault="00621005">
      <w:pPr>
        <w:numPr>
          <w:ilvl w:val="0"/>
          <w:numId w:val="37"/>
        </w:numPr>
        <w:jc w:val="both"/>
        <w:rPr>
          <w:rFonts w:ascii="Cambria" w:hAnsi="Cambria" w:cs="Arial"/>
          <w:sz w:val="22"/>
          <w:szCs w:val="22"/>
          <w:lang w:eastAsia="ar-SA"/>
        </w:rPr>
      </w:pPr>
      <w:r w:rsidRPr="00FB591F">
        <w:rPr>
          <w:rFonts w:ascii="Cambria" w:hAnsi="Cambria" w:cs="Arial"/>
          <w:sz w:val="22"/>
          <w:szCs w:val="22"/>
          <w:lang w:eastAsia="ar-SA"/>
        </w:rPr>
        <w:t>wartości netto określone w § 6 ust. 1 pozostają bez zmian;</w:t>
      </w:r>
    </w:p>
    <w:p w14:paraId="60458431" w14:textId="77777777" w:rsidR="00621005" w:rsidRPr="00FB591F" w:rsidRDefault="00621005">
      <w:pPr>
        <w:numPr>
          <w:ilvl w:val="0"/>
          <w:numId w:val="37"/>
        </w:numPr>
        <w:jc w:val="both"/>
        <w:rPr>
          <w:rFonts w:ascii="Cambria" w:hAnsi="Cambria" w:cs="Arial"/>
          <w:sz w:val="22"/>
          <w:szCs w:val="22"/>
          <w:lang w:eastAsia="ar-SA"/>
        </w:rPr>
      </w:pPr>
      <w:r w:rsidRPr="00FB591F">
        <w:rPr>
          <w:rFonts w:ascii="Cambria" w:hAnsi="Cambria" w:cs="Arial"/>
          <w:sz w:val="22"/>
          <w:szCs w:val="22"/>
          <w:lang w:eastAsia="ar-SA"/>
        </w:rPr>
        <w:t>zmianie podlegają kwoty podatku VAT oraz odpowiadające im wartości brutto wyłącznie w zakresie, w którym zgodnie z przepisami podatkowymi zastosowanie znajduje zmieniona stawka;</w:t>
      </w:r>
    </w:p>
    <w:p w14:paraId="6A68CBD2" w14:textId="77777777" w:rsidR="00621005" w:rsidRPr="00FB591F" w:rsidRDefault="00621005">
      <w:pPr>
        <w:numPr>
          <w:ilvl w:val="0"/>
          <w:numId w:val="37"/>
        </w:numPr>
        <w:jc w:val="both"/>
        <w:rPr>
          <w:rFonts w:ascii="Cambria" w:hAnsi="Cambria" w:cs="Arial"/>
          <w:sz w:val="22"/>
          <w:szCs w:val="22"/>
          <w:lang w:eastAsia="ar-SA"/>
        </w:rPr>
      </w:pPr>
      <w:r w:rsidRPr="00FB591F">
        <w:rPr>
          <w:rFonts w:ascii="Cambria" w:hAnsi="Cambria" w:cs="Arial"/>
          <w:sz w:val="22"/>
          <w:szCs w:val="22"/>
          <w:lang w:eastAsia="ar-SA"/>
        </w:rPr>
        <w:t>zakres i moment zastosowania zmienionej stawki ustala się zgodnie z właściwymi przepisami podatkowymi, w tym przepisami przejściowymi;</w:t>
      </w:r>
    </w:p>
    <w:p w14:paraId="66515490" w14:textId="58B9C935" w:rsidR="00621005" w:rsidRPr="00FB591F" w:rsidRDefault="00621005">
      <w:pPr>
        <w:numPr>
          <w:ilvl w:val="0"/>
          <w:numId w:val="37"/>
        </w:numPr>
        <w:jc w:val="both"/>
        <w:rPr>
          <w:rFonts w:ascii="Cambria" w:hAnsi="Cambria" w:cs="Arial"/>
          <w:sz w:val="22"/>
          <w:szCs w:val="22"/>
          <w:lang w:eastAsia="ar-SA"/>
        </w:rPr>
      </w:pPr>
      <w:r w:rsidRPr="00FB591F">
        <w:rPr>
          <w:rFonts w:ascii="Cambria" w:hAnsi="Cambria" w:cs="Arial"/>
          <w:sz w:val="22"/>
          <w:szCs w:val="22"/>
          <w:lang w:eastAsia="ar-SA"/>
        </w:rPr>
        <w:t>Wykonawca przedstawi podstawę zastosowania zmienionej stawki oraz obliczenie jej wpływu na wartości poszczególnych aparatów i łączne Wynagrodzenie.</w:t>
      </w:r>
    </w:p>
    <w:p w14:paraId="5925FA18"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 xml:space="preserve">Dopuszcza się zmianę sposobu realizacji Umowy w przypadku zmiany obowiązujących przepisów prawa mającej bezpośredni wpływ na jej wykonanie. Zmiana może obejmować </w:t>
      </w:r>
      <w:r w:rsidRPr="00FB591F">
        <w:rPr>
          <w:rFonts w:ascii="Cambria" w:hAnsi="Cambria" w:cs="Arial"/>
          <w:sz w:val="22"/>
          <w:szCs w:val="22"/>
          <w:lang w:eastAsia="ar-SA"/>
        </w:rPr>
        <w:lastRenderedPageBreak/>
        <w:t>wyłącznie zakres niezbędny do dostosowania Umowy do nowych przepisów, nie może zmieniać jej ogólnego charakteru i sama w sobie nie stanowi podstawy podwyższenia Wynagrodzenia, z zastrzeżeniem ust. 2 oraz przepisów prawa.</w:t>
      </w:r>
    </w:p>
    <w:p w14:paraId="20F84622"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Dopuszcza się zmianę producenta, modelu, typu lub numeru katalogowego zaoferowanego Sprzętu, jeżeli po upływie terminu składania ofert wystąpiła co najmniej jedna z następujących okoliczności:</w:t>
      </w:r>
    </w:p>
    <w:p w14:paraId="45C3F7B2" w14:textId="77777777" w:rsidR="00621005" w:rsidRPr="00FB591F" w:rsidRDefault="00621005">
      <w:pPr>
        <w:numPr>
          <w:ilvl w:val="0"/>
          <w:numId w:val="38"/>
        </w:numPr>
        <w:jc w:val="both"/>
        <w:rPr>
          <w:rFonts w:ascii="Cambria" w:hAnsi="Cambria" w:cs="Arial"/>
          <w:sz w:val="22"/>
          <w:szCs w:val="22"/>
          <w:lang w:eastAsia="ar-SA"/>
        </w:rPr>
      </w:pPr>
      <w:r w:rsidRPr="00FB591F">
        <w:rPr>
          <w:rFonts w:ascii="Cambria" w:hAnsi="Cambria" w:cs="Arial"/>
          <w:sz w:val="22"/>
          <w:szCs w:val="22"/>
          <w:lang w:eastAsia="ar-SA"/>
        </w:rPr>
        <w:t>zakończono albo wstrzymano produkcję zaoferowanego Sprzętu, co uniemożliwia jego terminowe dostarczenie;</w:t>
      </w:r>
    </w:p>
    <w:p w14:paraId="5FC54DAD" w14:textId="77777777" w:rsidR="00621005" w:rsidRPr="00FB591F" w:rsidRDefault="00621005">
      <w:pPr>
        <w:numPr>
          <w:ilvl w:val="0"/>
          <w:numId w:val="38"/>
        </w:numPr>
        <w:jc w:val="both"/>
        <w:rPr>
          <w:rFonts w:ascii="Cambria" w:hAnsi="Cambria" w:cs="Arial"/>
          <w:sz w:val="22"/>
          <w:szCs w:val="22"/>
          <w:lang w:eastAsia="ar-SA"/>
        </w:rPr>
      </w:pPr>
      <w:r w:rsidRPr="00FB591F">
        <w:rPr>
          <w:rFonts w:ascii="Cambria" w:hAnsi="Cambria" w:cs="Arial"/>
          <w:sz w:val="22"/>
          <w:szCs w:val="22"/>
          <w:lang w:eastAsia="ar-SA"/>
        </w:rPr>
        <w:t>zaprzestano sprzedaży albo dystrybucji zaoferowanego Sprzętu i nie jest możliwe jego pozyskanie z innego legalnego źródła przy zachowaniu należytej staranności;</w:t>
      </w:r>
    </w:p>
    <w:p w14:paraId="632B21AA" w14:textId="77777777" w:rsidR="005A1EC7" w:rsidRPr="00FB591F" w:rsidRDefault="00621005">
      <w:pPr>
        <w:numPr>
          <w:ilvl w:val="0"/>
          <w:numId w:val="38"/>
        </w:numPr>
        <w:jc w:val="both"/>
        <w:rPr>
          <w:rFonts w:ascii="Cambria" w:hAnsi="Cambria" w:cs="Arial"/>
          <w:sz w:val="22"/>
          <w:szCs w:val="22"/>
          <w:lang w:eastAsia="ar-SA"/>
        </w:rPr>
      </w:pPr>
      <w:r w:rsidRPr="00FB591F">
        <w:rPr>
          <w:rFonts w:ascii="Cambria" w:hAnsi="Cambria" w:cs="Arial"/>
          <w:sz w:val="22"/>
          <w:szCs w:val="22"/>
          <w:lang w:eastAsia="ar-SA"/>
        </w:rPr>
        <w:t>producent zastąpił zaoferowany Sprzęt modelem nowej generacji, a model pierwotny nie jest już dostępny do realizacji dostawy;</w:t>
      </w:r>
    </w:p>
    <w:p w14:paraId="3B313AF0" w14:textId="6622E153" w:rsidR="00621005" w:rsidRPr="00FB591F" w:rsidRDefault="00621005">
      <w:pPr>
        <w:numPr>
          <w:ilvl w:val="0"/>
          <w:numId w:val="38"/>
        </w:numPr>
        <w:jc w:val="both"/>
        <w:rPr>
          <w:rFonts w:ascii="Cambria" w:hAnsi="Cambria" w:cs="Arial"/>
          <w:sz w:val="22"/>
          <w:szCs w:val="22"/>
          <w:lang w:eastAsia="ar-SA"/>
        </w:rPr>
      </w:pPr>
      <w:r w:rsidRPr="00FB591F">
        <w:rPr>
          <w:rFonts w:ascii="Cambria" w:hAnsi="Cambria" w:cs="Arial"/>
          <w:sz w:val="22"/>
          <w:szCs w:val="22"/>
          <w:lang w:eastAsia="ar-SA"/>
        </w:rPr>
        <w:t>wystąpiła obiektywna niedostępność zaoferowanego Sprzętu, niezależna od Wykonawcy, której przy zachowaniu należytej staranności nie można było przewidzieć przed upływem terminu składania ofert ani jej skutkom zapobiec.</w:t>
      </w:r>
    </w:p>
    <w:p w14:paraId="6AAECDBF"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Zmiana określona w ust. 4 jest dopuszczalna pod warunkiem łącznego spełnienia następujących wymagań:</w:t>
      </w:r>
    </w:p>
    <w:p w14:paraId="5AD5733C"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przyczyna zmiany nie wynika z działania lub zaniechania Wykonawcy, w szczególności z nieterminowego zamówienia Sprzętu;</w:t>
      </w:r>
    </w:p>
    <w:p w14:paraId="1478C2A4"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Wykonawca przedstawi dokument producenta lub dystrybutora potwierdzający przyczynę zmiany; jeżeli uzyskanie takiego dokumentu jest obiektywnie niemożliwe, przedstawi inne wiarygodne dowody oraz wyjaśni przyczyny niemożności jego uzyskania;</w:t>
      </w:r>
    </w:p>
    <w:p w14:paraId="121C6404"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zamienny Sprzęt spełnia wszystkie wymagania dotyczące fabrycznej nowości, roku produkcji, kompletności, jakości i dostępności określone w Umowie i dokumentacji zapytania ofertowego;</w:t>
      </w:r>
    </w:p>
    <w:p w14:paraId="732B3EA9"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zamienny Sprzęt posiada parametry techniczne i funkcjonalne nie gorsze niż wymagane w dokumentacji zapytania ofertowego i zaoferowane przez Wykonawcę, w tym parametry będące podstawą przyznania punktów, jeżeli podlegały ocenie;</w:t>
      </w:r>
    </w:p>
    <w:p w14:paraId="04CEB28C"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Wykonawca przedstawi szczegółowe porównanie parametrów Sprzętu pierwotnego i zamiennego oraz dokumenty potwierdzające parametry proponowanego urządzenia;</w:t>
      </w:r>
    </w:p>
    <w:p w14:paraId="7BACB7D2"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zmiana nie prowadzi do podwyższenia ceny danego aparatu ani łącznego Wynagrodzenia;</w:t>
      </w:r>
    </w:p>
    <w:p w14:paraId="1E973FD3"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zmiana nie powoduje przedłużenia terminu realizacji, chyba że odrębnie spełniono przesłanki jego zmiany określone w ust. 8 i 9;</w:t>
      </w:r>
    </w:p>
    <w:p w14:paraId="6FD9E130"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zamienny Sprzęt spełnia wymagania prawne dotyczące udostępniania na rynku i wprowadzania do używania oraz posiada wymaganą dokumentację;</w:t>
      </w:r>
    </w:p>
    <w:p w14:paraId="675D98EA"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zmiana nie ogranicza zakresu licencji, gwarancji, rękojmi, serwisu, wsparcia ani pozostałych uprawnień Zamawiającego;</w:t>
      </w:r>
    </w:p>
    <w:p w14:paraId="77840BD5" w14:textId="77777777" w:rsidR="005A1EC7"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zamienny Sprzęt zachowuje wymaganą zgodność z wyposażeniem, oprogramowaniem i infrastrukturą określonymi w dokumentacji zapytania ofertowego;</w:t>
      </w:r>
    </w:p>
    <w:p w14:paraId="04C1EC27" w14:textId="0C1E0A76" w:rsidR="00621005" w:rsidRPr="00FB591F" w:rsidRDefault="00621005">
      <w:pPr>
        <w:numPr>
          <w:ilvl w:val="0"/>
          <w:numId w:val="39"/>
        </w:numPr>
        <w:jc w:val="both"/>
        <w:rPr>
          <w:rFonts w:ascii="Cambria" w:hAnsi="Cambria" w:cs="Arial"/>
          <w:sz w:val="22"/>
          <w:szCs w:val="22"/>
          <w:lang w:eastAsia="ar-SA"/>
        </w:rPr>
      </w:pPr>
      <w:r w:rsidRPr="00FB591F">
        <w:rPr>
          <w:rFonts w:ascii="Cambria" w:hAnsi="Cambria" w:cs="Arial"/>
          <w:sz w:val="22"/>
          <w:szCs w:val="22"/>
          <w:lang w:eastAsia="ar-SA"/>
        </w:rPr>
        <w:t>Zamawiający zaakceptuje zmianę, a Strony zawrą aneks przed dostarczeniem zamiennego Sprzętu.</w:t>
      </w:r>
    </w:p>
    <w:p w14:paraId="1E8D4BB1"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Dopuszcza się obniżenie ceny jednego lub obu aparatów albo łącznego Wynagrodzenia bez zmniejszenia zakresu świadczeń, jakości, funkcjonalności i uprawnień Zamawiającego. Zmiana wymaga zgodnego oświadczenia Stron oraz określenia nowych wartości w aneksie.</w:t>
      </w:r>
    </w:p>
    <w:p w14:paraId="2D9D8FA2"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lastRenderedPageBreak/>
        <w:t>Wprowadzenie podwykonawcy, jego zmiana, rezygnacja z podwykonawcy albo aktualizacja zakresu powierzonych mu czynności następuje zgodnie z § 7. Nie wymaga aneksu, jeżeli nie wiąże się ze zmianą innych postanowień Umowy.</w:t>
      </w:r>
    </w:p>
    <w:p w14:paraId="109BF486"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Dopuszcza się przedłużenie terminu określonego w § 3 ust. 1, jeżeli jego dochowanie stało się niemożliwe z powodu:</w:t>
      </w:r>
    </w:p>
    <w:p w14:paraId="63025D8D" w14:textId="77777777" w:rsidR="005A1EC7"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działania siły wyższej;</w:t>
      </w:r>
    </w:p>
    <w:p w14:paraId="4B5F7580" w14:textId="77777777" w:rsidR="005A1EC7"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czasowego wstrzymania realizacji Przedsięwzięcia lub jego części przez instytucję finansującą albo inną uprawnioną instytucję, jeżeli wstrzymanie bezpośrednio uniemożliwia wykonanie dostawy lub czynności wymaganych do odbioru;</w:t>
      </w:r>
    </w:p>
    <w:p w14:paraId="2FAB1848" w14:textId="77777777" w:rsidR="005A1EC7"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opóźnienia w udostępnieniu przez Zamawiającego pomieszczeń, punktów zasilania, sieci lub innych uzgodnionych warunków technicznych niezbędnych do instalacji i uruchomienia Sprzętu;</w:t>
      </w:r>
    </w:p>
    <w:p w14:paraId="2FDBACE7" w14:textId="77777777" w:rsidR="005A1EC7"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konieczności wykonania przez Zamawiającego nieprzewidzianych prac adaptacyjnych, których potrzeby nie można było ustalić przy zachowaniu należytej staranności przed zawarciem Umowy;</w:t>
      </w:r>
    </w:p>
    <w:p w14:paraId="793F55ED" w14:textId="77777777" w:rsidR="005A1EC7"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wydania przez organ administracji publicznej, sąd albo inną uprawnioną instytucję aktu, decyzji, postanowienia lub zakazu bezpośrednio uniemożliwiającego terminowe wykonanie Umowy;</w:t>
      </w:r>
    </w:p>
    <w:p w14:paraId="604D8446" w14:textId="3CADF93C" w:rsidR="00621005" w:rsidRPr="00FB591F" w:rsidRDefault="00621005">
      <w:pPr>
        <w:numPr>
          <w:ilvl w:val="0"/>
          <w:numId w:val="40"/>
        </w:numPr>
        <w:jc w:val="both"/>
        <w:rPr>
          <w:rFonts w:ascii="Cambria" w:hAnsi="Cambria" w:cs="Arial"/>
          <w:sz w:val="22"/>
          <w:szCs w:val="22"/>
          <w:lang w:eastAsia="ar-SA"/>
        </w:rPr>
      </w:pPr>
      <w:r w:rsidRPr="00FB591F">
        <w:rPr>
          <w:rFonts w:ascii="Cambria" w:hAnsi="Cambria" w:cs="Arial"/>
          <w:sz w:val="22"/>
          <w:szCs w:val="22"/>
          <w:lang w:eastAsia="ar-SA"/>
        </w:rPr>
        <w:t>zmiany przepisów prawa bezpośrednio wpływającej na możliwość terminowego wykonania Umowy.</w:t>
      </w:r>
    </w:p>
    <w:p w14:paraId="18D869EB"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Wykonawca musi wykazać związek przyczynowy między daną przeszkodą a niedochowaniem terminu oraz podjęcie działań służących ograniczeniu jej skutków. Zmiana nie obejmuje okresu, w którym niezależnie od tej przeszkody Wykonawca pozostawałby w zwłoce.</w:t>
      </w:r>
    </w:p>
    <w:p w14:paraId="416412D8"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Termin może zostać przedłużony wyłącznie o okres odpowiadający rzeczywistemu, udokumentowanemu wpływowi przeszkody na wykonanie dostawy lub czynności wymaganych do odbioru. Nowy termin musi umożliwiać realizację i rozliczenie wydatku zgodnie z warunkami grantu. Jeżeli wymaga to zmiany harmonogramu Przedsięwzięcia lub umowy o powierzenie grantu, odpowiednia zmiana musi zostać uprzednio skutecznie dokonana.</w:t>
      </w:r>
    </w:p>
    <w:p w14:paraId="3733C455"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Przez siłę wyższą rozumie się zdarzenie zewnętrzne, nadzwyczajne i pozostające poza kontrolą Stron, którego wystąpienia lub skutków dla wykonania Umowy nie można było przewidzieć ani uniknąć przy zachowaniu należytej staranności. Zdarzeniami takimi mogą być w szczególności klęski żywiołowe, katastrofy, działania wojenne, zamieszki, akty terrorystyczne, epidemie lub powszechne strajki, pod warunkiem spełnienia wskazanych cech i wykazania bezpośredniego wpływu na wykonanie Umowy. Samo występowanie takiego zdarzenia nie przesądza o istnieniu siły wyższej w odniesieniu do danego obowiązku.</w:t>
      </w:r>
    </w:p>
    <w:p w14:paraId="57FFBEE1"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Za siłę wyższą ani samodzielną podstawę zmiany Umowy na podstawie niniejszego paragrafu nie uważa się w szczególności:</w:t>
      </w:r>
    </w:p>
    <w:p w14:paraId="27B4ADD7" w14:textId="77777777" w:rsidR="00D66F9D"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wzrostu cen Sprzętu, materiałów, transportu, zmian kursów walut ani innych zwykłych zmian kosztów działalności Wykonawcy;</w:t>
      </w:r>
    </w:p>
    <w:p w14:paraId="58177CA4" w14:textId="77777777" w:rsidR="00D66F9D"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braku środków finansowych Wykonawcy;</w:t>
      </w:r>
    </w:p>
    <w:p w14:paraId="5A8AF502" w14:textId="77777777" w:rsidR="00D66F9D"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braków kadrowych lub organizacyjnych Wykonawcy;</w:t>
      </w:r>
    </w:p>
    <w:p w14:paraId="339CAC2A" w14:textId="77777777" w:rsidR="00D66F9D"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zwykłych trudności w łańcuchu dostaw, które profesjonalny wykonawca powinien był przewidzieć;</w:t>
      </w:r>
    </w:p>
    <w:p w14:paraId="4AB537E3" w14:textId="77777777" w:rsidR="00D66F9D"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nieterminowego zamówienia Sprzętu, części, wyposażenia lub usług niezbędnych do realizacji Umowy;</w:t>
      </w:r>
    </w:p>
    <w:p w14:paraId="134CBBD0" w14:textId="0E862139" w:rsidR="00621005" w:rsidRPr="00FB591F" w:rsidRDefault="00621005">
      <w:pPr>
        <w:numPr>
          <w:ilvl w:val="0"/>
          <w:numId w:val="41"/>
        </w:numPr>
        <w:jc w:val="both"/>
        <w:rPr>
          <w:rFonts w:ascii="Cambria" w:hAnsi="Cambria" w:cs="Arial"/>
          <w:sz w:val="22"/>
          <w:szCs w:val="22"/>
          <w:lang w:eastAsia="ar-SA"/>
        </w:rPr>
      </w:pPr>
      <w:r w:rsidRPr="00FB591F">
        <w:rPr>
          <w:rFonts w:ascii="Cambria" w:hAnsi="Cambria" w:cs="Arial"/>
          <w:sz w:val="22"/>
          <w:szCs w:val="22"/>
          <w:lang w:eastAsia="ar-SA"/>
        </w:rPr>
        <w:t>niewykonania lub nienależytego wykonania zobowiązań przez podwykonawców lub dostawców Wykonawcy, chyba że wynika ono bezpośrednio z siły wyższej, a Wykonawca wykaże niemożność zapewnienia odpowiedniego rozwiązania zastępczego przy zachowaniu należytej staranności.</w:t>
      </w:r>
    </w:p>
    <w:p w14:paraId="01CDDCBA"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lastRenderedPageBreak/>
        <w:t>Dopuszcza się zmianę sposobu dokumentowania rozliczeń lub organizacji płatności, jeżeli jest ona konieczna wskutek zmiany przepisów prawa, zasad finansowania Przedsięwzięcia albo wiążących wymagań instytucji finansującej. Zmiana nie może:</w:t>
      </w:r>
    </w:p>
    <w:p w14:paraId="6B550A0D" w14:textId="77777777" w:rsidR="00D66F9D" w:rsidRPr="00FB591F" w:rsidRDefault="00621005">
      <w:pPr>
        <w:numPr>
          <w:ilvl w:val="0"/>
          <w:numId w:val="42"/>
        </w:numPr>
        <w:jc w:val="both"/>
        <w:rPr>
          <w:rFonts w:ascii="Cambria" w:hAnsi="Cambria" w:cs="Arial"/>
          <w:sz w:val="22"/>
          <w:szCs w:val="22"/>
          <w:lang w:eastAsia="ar-SA"/>
        </w:rPr>
      </w:pPr>
      <w:r w:rsidRPr="00FB591F">
        <w:rPr>
          <w:rFonts w:ascii="Cambria" w:hAnsi="Cambria" w:cs="Arial"/>
          <w:sz w:val="22"/>
          <w:szCs w:val="22"/>
          <w:lang w:eastAsia="ar-SA"/>
        </w:rPr>
        <w:t>prowadzić do podwyższenia Wynagrodzenia;</w:t>
      </w:r>
    </w:p>
    <w:p w14:paraId="7C286661" w14:textId="77777777" w:rsidR="00D66F9D" w:rsidRPr="00FB591F" w:rsidRDefault="00621005">
      <w:pPr>
        <w:numPr>
          <w:ilvl w:val="0"/>
          <w:numId w:val="42"/>
        </w:numPr>
        <w:jc w:val="both"/>
        <w:rPr>
          <w:rFonts w:ascii="Cambria" w:hAnsi="Cambria" w:cs="Arial"/>
          <w:sz w:val="22"/>
          <w:szCs w:val="22"/>
          <w:lang w:eastAsia="ar-SA"/>
        </w:rPr>
      </w:pPr>
      <w:r w:rsidRPr="00FB591F">
        <w:rPr>
          <w:rFonts w:ascii="Cambria" w:hAnsi="Cambria" w:cs="Arial"/>
          <w:sz w:val="22"/>
          <w:szCs w:val="22"/>
          <w:lang w:eastAsia="ar-SA"/>
        </w:rPr>
        <w:t>naruszać przepisów o terminach zapłaty w transakcjach handlowych;</w:t>
      </w:r>
    </w:p>
    <w:p w14:paraId="6B46C3F9" w14:textId="77777777" w:rsidR="00D66F9D" w:rsidRPr="00FB591F" w:rsidRDefault="00621005">
      <w:pPr>
        <w:numPr>
          <w:ilvl w:val="0"/>
          <w:numId w:val="42"/>
        </w:numPr>
        <w:jc w:val="both"/>
        <w:rPr>
          <w:rFonts w:ascii="Cambria" w:hAnsi="Cambria" w:cs="Arial"/>
          <w:sz w:val="22"/>
          <w:szCs w:val="22"/>
          <w:lang w:eastAsia="ar-SA"/>
        </w:rPr>
      </w:pPr>
      <w:r w:rsidRPr="00FB591F">
        <w:rPr>
          <w:rFonts w:ascii="Cambria" w:hAnsi="Cambria" w:cs="Arial"/>
          <w:sz w:val="22"/>
          <w:szCs w:val="22"/>
          <w:lang w:eastAsia="ar-SA"/>
        </w:rPr>
        <w:t>uzależniać zapłaty należnego Wynagrodzenia od otrzymania przez Zamawiającego środków z grantu;</w:t>
      </w:r>
    </w:p>
    <w:p w14:paraId="3416E77C" w14:textId="116BAFDF" w:rsidR="00621005" w:rsidRPr="00FB591F" w:rsidRDefault="00621005">
      <w:pPr>
        <w:numPr>
          <w:ilvl w:val="0"/>
          <w:numId w:val="42"/>
        </w:numPr>
        <w:jc w:val="both"/>
        <w:rPr>
          <w:rFonts w:ascii="Cambria" w:hAnsi="Cambria" w:cs="Arial"/>
          <w:sz w:val="22"/>
          <w:szCs w:val="22"/>
          <w:lang w:eastAsia="ar-SA"/>
        </w:rPr>
      </w:pPr>
      <w:r w:rsidRPr="00FB591F">
        <w:rPr>
          <w:rFonts w:ascii="Cambria" w:hAnsi="Cambria" w:cs="Arial"/>
          <w:sz w:val="22"/>
          <w:szCs w:val="22"/>
          <w:lang w:eastAsia="ar-SA"/>
        </w:rPr>
        <w:t>zmieniać ogólnego charakteru Umowy.</w:t>
      </w:r>
    </w:p>
    <w:p w14:paraId="6DBB4281"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Aktualizacja nazwy, siedziby, adresu, danych kontaktowych, rachunku bankowego lub osób wyznaczonych do kontaktu nie wymaga aneksu, jeżeli nie prowadzi do zmiany tożsamości Strony ani innych postanowień Umowy. Wymaga zawiadomienia drugiej Strony w formie dokumentowej, w tym pocztą elektroniczną. Zmiana rachunku bankowego podlega zasadom określonym w § 6 ust. 15; jego weryfikacja nie może stanowić podstawy nieuzasadnionego przedłużania terminu zapłaty. Postanowienie to nie stanowi podstawy zastąpienia Wykonawcy innym podmiotem.</w:t>
      </w:r>
    </w:p>
    <w:p w14:paraId="43F3537D"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Strona występująca o zmianę przedstawi:</w:t>
      </w:r>
    </w:p>
    <w:p w14:paraId="58DA7A87" w14:textId="77777777" w:rsidR="00D66F9D"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opis i proponowaną treść zmiany;</w:t>
      </w:r>
    </w:p>
    <w:p w14:paraId="2A312447" w14:textId="77777777" w:rsidR="00D66F9D"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podstawę umowną lub prawną jej dokonania;</w:t>
      </w:r>
    </w:p>
    <w:p w14:paraId="0B65A338" w14:textId="77777777" w:rsidR="00D66F9D"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opis okoliczności faktycznych uzasadniających zmianę;</w:t>
      </w:r>
    </w:p>
    <w:p w14:paraId="4A987C13" w14:textId="77777777" w:rsidR="00D66F9D"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dokumenty lub inne wiarygodne dowody potwierdzające te okoliczności;</w:t>
      </w:r>
    </w:p>
    <w:p w14:paraId="1F69A28A" w14:textId="77777777" w:rsidR="007E39A5"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wpływ zmiany na Wynagrodzenie, termin, sposób wykonania Umowy i uprawnienia Zamawiającego;</w:t>
      </w:r>
    </w:p>
    <w:p w14:paraId="0D3D5FD6" w14:textId="741D343B" w:rsidR="00621005" w:rsidRPr="00FB591F" w:rsidRDefault="00621005">
      <w:pPr>
        <w:numPr>
          <w:ilvl w:val="0"/>
          <w:numId w:val="43"/>
        </w:numPr>
        <w:jc w:val="both"/>
        <w:rPr>
          <w:rFonts w:ascii="Cambria" w:hAnsi="Cambria" w:cs="Arial"/>
          <w:sz w:val="22"/>
          <w:szCs w:val="22"/>
          <w:lang w:eastAsia="ar-SA"/>
        </w:rPr>
      </w:pPr>
      <w:r w:rsidRPr="00FB591F">
        <w:rPr>
          <w:rFonts w:ascii="Cambria" w:hAnsi="Cambria" w:cs="Arial"/>
          <w:sz w:val="22"/>
          <w:szCs w:val="22"/>
          <w:lang w:eastAsia="ar-SA"/>
        </w:rPr>
        <w:t>w przypadku zmiany terminu — zestawienie czynności objętych przeszkodą, czas jej oddziaływania i proponowany harmonogram dalszej realizacji.</w:t>
      </w:r>
    </w:p>
    <w:p w14:paraId="06924394"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Wykonawca zawiadomi Zamawiającego o okolicznościach mogących uzasadniać zmianę niezwłocznie, nie później niż w terminie 5 dni roboczych od dnia uzyskania o nich wiadomości. Jeżeli pełne udokumentowanie okoliczności w tym terminie nie jest możliwe, przekaże dostępne informacje, a pozostałe dowody uzupełni niezwłocznie po ich uzyskaniu. Wykonawca podejmie działania ograniczające skutki przeszkody i będzie informował Zamawiającego o jej ustaniu.</w:t>
      </w:r>
    </w:p>
    <w:p w14:paraId="34372609" w14:textId="77777777" w:rsidR="0062100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Wystąpienie przesłanki przewidzianej w niniejszym paragrafie ani złożenie wniosku nie powoduje automatycznej zmiany Umowy i samo w sobie nie uprawnia Wykonawcy do wstrzymania realizacji. Zmiany wymagające uzgodnienia nie stanowią jednostronnego uprawnienia Wykonawcy. Postanowienie to nie wyłącza skutków wynikających bezpośrednio z przepisów prawa ani ustawowych uprawnień Stron.</w:t>
      </w:r>
    </w:p>
    <w:p w14:paraId="5D8E7F02" w14:textId="77777777" w:rsidR="007E39A5"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Zmiany wymagają aneksu w formie pisemnej albo elektronicznej opatrzonej kwalifikowanymi podpisami elektronicznymi osób uprawnionych do reprezentacji Stron, pod rygorem nieważności, z wyjątkiem aktualizacji określonych w ust. 7 i 13. Aneks określi zakres zmiany, jej uzasadnienie, datę obowiązywania oraz wpływ na pozostałe postanowienia Umowy.</w:t>
      </w:r>
    </w:p>
    <w:p w14:paraId="198977FF" w14:textId="640CE3DD" w:rsidR="00397CAF" w:rsidRPr="00FB591F" w:rsidRDefault="00621005">
      <w:pPr>
        <w:numPr>
          <w:ilvl w:val="0"/>
          <w:numId w:val="9"/>
        </w:numPr>
        <w:tabs>
          <w:tab w:val="clear" w:pos="720"/>
        </w:tabs>
        <w:jc w:val="both"/>
        <w:rPr>
          <w:rFonts w:ascii="Cambria" w:hAnsi="Cambria" w:cs="Arial"/>
          <w:sz w:val="22"/>
          <w:szCs w:val="22"/>
          <w:lang w:eastAsia="ar-SA"/>
        </w:rPr>
      </w:pPr>
      <w:r w:rsidRPr="00FB591F">
        <w:rPr>
          <w:rFonts w:ascii="Cambria" w:hAnsi="Cambria" w:cs="Arial"/>
          <w:sz w:val="22"/>
          <w:szCs w:val="22"/>
          <w:lang w:eastAsia="ar-SA"/>
        </w:rPr>
        <w:t>Postanowienia niniejszego paragrafu nie wyłączają skutków zmian wynikających bezpośrednio z bezwzględnie obowiązujących przepisów prawa ani uprawnień Stron do dochodzenia przed sądem zmiany lub rozwiązania Umowy na podstawie właściwych przepisów. Nie stanowią natomiast samodzielnej podstawy dokonywania zmian sprzecznych z warunkami udzielenia zamówienia lub zasadami realizacji i finansowania Przedsięwzięcia.</w:t>
      </w:r>
    </w:p>
    <w:p w14:paraId="49CD2051" w14:textId="77777777" w:rsidR="00397CAF" w:rsidRPr="00FB591F" w:rsidRDefault="00397CAF">
      <w:pPr>
        <w:jc w:val="both"/>
        <w:rPr>
          <w:rFonts w:ascii="Cambria" w:hAnsi="Cambria" w:cs="Arial"/>
          <w:sz w:val="22"/>
          <w:szCs w:val="22"/>
          <w:lang w:eastAsia="ar-SA"/>
        </w:rPr>
      </w:pPr>
    </w:p>
    <w:p w14:paraId="5D5DA37B"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 11</w:t>
      </w:r>
    </w:p>
    <w:p w14:paraId="6C55A0A3"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Siła wyższa</w:t>
      </w:r>
    </w:p>
    <w:p w14:paraId="6A34E7BC"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 xml:space="preserve">Strony nie ponoszą odpowiedzialności odszkodowawczej ani odpowiedzialności z tytułu kar umownych za niewykonanie lub nienależyte wykonanie obowiązków niepieniężnych w zakresie i przez okres, w których było ono bezpośrednim następstwem siły wyższej, a </w:t>
      </w:r>
      <w:r w:rsidRPr="00FB591F">
        <w:rPr>
          <w:rFonts w:ascii="Cambria" w:hAnsi="Cambria" w:cs="Arial"/>
          <w:sz w:val="22"/>
          <w:szCs w:val="22"/>
        </w:rPr>
        <w:lastRenderedPageBreak/>
        <w:t>Strona powołująca się na tę okoliczność nie mogła zapobiec jej skutkom mimo zachowania należytej staranności.</w:t>
      </w:r>
    </w:p>
    <w:p w14:paraId="0AAB055F"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Pojęcie siły wyższej oraz okoliczności niestanowiące samodzielnej podstawy powołania się na nią określają § 10 ust. 10 i 11. Samo wystąpienie zdarzenia o charakterze nadzwyczajnym nie zwalnia z odpowiedzialności bez wykazania jego rzeczywistego wpływu na wykonanie konkretnego obowiązku.</w:t>
      </w:r>
    </w:p>
    <w:p w14:paraId="5DF9BA78"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Strona powołująca się na siłę wyższą jest zobowiązana wykazać jej wystąpienie, okres oddziaływania oraz związek przyczynowy z niewykonaniem lub nienależytym wykonaniem obowiązku. Zwolnienie nie obejmuje naruszeń, które wystąpiłyby również niezależnie od działania siły wyższej.</w:t>
      </w:r>
    </w:p>
    <w:p w14:paraId="507366D5"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Strona dotknięta działaniem siły wyższej zawiadomi drugą Stronę w formie dokumentowej, w tym pocztą elektroniczną, niezwłocznie, nie później niż w terminie 3 dni roboczych od dnia uzyskania wiadomości o zdarzeniu i jego wpływie na wykonanie Umowy. Zawiadomienie powinno określać:</w:t>
      </w:r>
    </w:p>
    <w:p w14:paraId="763CE007" w14:textId="77777777" w:rsidR="00D8174F" w:rsidRPr="00FB591F" w:rsidRDefault="00D8174F">
      <w:pPr>
        <w:numPr>
          <w:ilvl w:val="1"/>
          <w:numId w:val="44"/>
        </w:numPr>
        <w:tabs>
          <w:tab w:val="num" w:pos="1440"/>
        </w:tabs>
        <w:jc w:val="both"/>
        <w:rPr>
          <w:rFonts w:ascii="Cambria" w:hAnsi="Cambria" w:cs="Arial"/>
          <w:sz w:val="22"/>
          <w:szCs w:val="22"/>
        </w:rPr>
      </w:pPr>
      <w:r w:rsidRPr="00FB591F">
        <w:rPr>
          <w:rFonts w:ascii="Cambria" w:hAnsi="Cambria" w:cs="Arial"/>
          <w:sz w:val="22"/>
          <w:szCs w:val="22"/>
        </w:rPr>
        <w:t>rodzaj zdarzenia i datę jego wystąpienia;</w:t>
      </w:r>
    </w:p>
    <w:p w14:paraId="186B66E7" w14:textId="77777777" w:rsidR="00D8174F" w:rsidRPr="00FB591F" w:rsidRDefault="00D8174F">
      <w:pPr>
        <w:numPr>
          <w:ilvl w:val="1"/>
          <w:numId w:val="44"/>
        </w:numPr>
        <w:tabs>
          <w:tab w:val="num" w:pos="1440"/>
        </w:tabs>
        <w:jc w:val="both"/>
        <w:rPr>
          <w:rFonts w:ascii="Cambria" w:hAnsi="Cambria" w:cs="Arial"/>
          <w:sz w:val="22"/>
          <w:szCs w:val="22"/>
        </w:rPr>
      </w:pPr>
      <w:r w:rsidRPr="00FB591F">
        <w:rPr>
          <w:rFonts w:ascii="Cambria" w:hAnsi="Cambria" w:cs="Arial"/>
          <w:sz w:val="22"/>
          <w:szCs w:val="22"/>
        </w:rPr>
        <w:t>obowiązki, których wykonanie zostało uniemożliwione;</w:t>
      </w:r>
    </w:p>
    <w:p w14:paraId="6B577738" w14:textId="77777777" w:rsidR="00D8174F" w:rsidRPr="00FB591F" w:rsidRDefault="00D8174F">
      <w:pPr>
        <w:numPr>
          <w:ilvl w:val="1"/>
          <w:numId w:val="44"/>
        </w:numPr>
        <w:tabs>
          <w:tab w:val="num" w:pos="1440"/>
        </w:tabs>
        <w:jc w:val="both"/>
        <w:rPr>
          <w:rFonts w:ascii="Cambria" w:hAnsi="Cambria" w:cs="Arial"/>
          <w:sz w:val="22"/>
          <w:szCs w:val="22"/>
        </w:rPr>
      </w:pPr>
      <w:r w:rsidRPr="00FB591F">
        <w:rPr>
          <w:rFonts w:ascii="Cambria" w:hAnsi="Cambria" w:cs="Arial"/>
          <w:sz w:val="22"/>
          <w:szCs w:val="22"/>
        </w:rPr>
        <w:t>przewidywany okres oddziaływania przeszkody, jeżeli jest możliwy do ustalenia;</w:t>
      </w:r>
    </w:p>
    <w:p w14:paraId="15858E3E" w14:textId="77777777" w:rsidR="00D8174F" w:rsidRPr="00FB591F" w:rsidRDefault="00D8174F">
      <w:pPr>
        <w:numPr>
          <w:ilvl w:val="1"/>
          <w:numId w:val="44"/>
        </w:numPr>
        <w:tabs>
          <w:tab w:val="num" w:pos="1440"/>
        </w:tabs>
        <w:jc w:val="both"/>
        <w:rPr>
          <w:rFonts w:ascii="Cambria" w:hAnsi="Cambria" w:cs="Arial"/>
          <w:sz w:val="22"/>
          <w:szCs w:val="22"/>
        </w:rPr>
      </w:pPr>
      <w:r w:rsidRPr="00FB591F">
        <w:rPr>
          <w:rFonts w:ascii="Cambria" w:hAnsi="Cambria" w:cs="Arial"/>
          <w:sz w:val="22"/>
          <w:szCs w:val="22"/>
        </w:rPr>
        <w:t>działania podjęte lub planowane w celu ograniczenia skutków zdarzenia;</w:t>
      </w:r>
    </w:p>
    <w:p w14:paraId="3FAE8D68" w14:textId="77777777" w:rsidR="00D8174F" w:rsidRPr="00FB591F" w:rsidRDefault="00D8174F">
      <w:pPr>
        <w:numPr>
          <w:ilvl w:val="1"/>
          <w:numId w:val="44"/>
        </w:numPr>
        <w:tabs>
          <w:tab w:val="num" w:pos="1440"/>
        </w:tabs>
        <w:jc w:val="both"/>
        <w:rPr>
          <w:rFonts w:ascii="Cambria" w:hAnsi="Cambria" w:cs="Arial"/>
          <w:sz w:val="22"/>
          <w:szCs w:val="22"/>
        </w:rPr>
      </w:pPr>
      <w:r w:rsidRPr="00FB591F">
        <w:rPr>
          <w:rFonts w:ascii="Cambria" w:hAnsi="Cambria" w:cs="Arial"/>
          <w:sz w:val="22"/>
          <w:szCs w:val="22"/>
        </w:rPr>
        <w:t>przewidywany wpływ na termin i sposób wykonania Umowy.</w:t>
      </w:r>
    </w:p>
    <w:p w14:paraId="2673A10E"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Wraz z zawiadomieniem Strona przekaże dostępne dokumenty lub inne dowody potwierdzające opisane okoliczności. Jeżeli ich uzyskanie w terminie określonym w ust. 4 jest obiektywnie niemożliwe, przekaże je niezwłocznie po uzyskaniu. Jeżeli samo dokonanie zawiadomienia było obiektywnie niemożliwe, zawiadomienie nastąpi niezwłocznie po ustaniu tej przeszkody. Zawiadomienie spełniające wymagania niniejszego paragrafu stanowi również zawiadomienie, o którym mowa w § 10 ust. 15.</w:t>
      </w:r>
    </w:p>
    <w:p w14:paraId="3CF65A7F"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Niedochowanie obowiązku zawiadomienia nie wyłącza samo przez się możliwości wykazania wpływu siły wyższej na wykonanie Umowy. Strona odpowiada jednak na zasadach ogólnych za szkodę spowodowaną zawinionym niewykonaniem lub nieterminowym wykonaniem obowiązków informacyjnych.</w:t>
      </w:r>
    </w:p>
    <w:p w14:paraId="51FA8DC2"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Strona dotknięta działaniem siły wyższej podejmie racjonalnie dostępne działania w celu ograniczenia jej skutków, w tym rozważy rozwiązania zastępcze zgodne z Umową. Będzie informować drugą Stronę o istotnych zmianach sytuacji i ustaniu przeszkody. Obowiązki, na których wykonanie siła wyższa nie wpływa, będą nadal wykonywane. Po ustaniu przeszkody Strona niezwłocznie wznowi wykonywanie pozostałych obowiązków.</w:t>
      </w:r>
    </w:p>
    <w:p w14:paraId="141D1A3B"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Siła wyższa nie zwalnia z obowiązku zapłaty za świadczenia należycie wykonane i podlegające rozliczeniu zgodnie z Umową. Nie wyłącza uprawnień do odsetek ani innych należności przysługujących na podstawie bezwzględnie obowiązujących przepisów dotyczących opóźnienia w zapłacie.</w:t>
      </w:r>
    </w:p>
    <w:p w14:paraId="3B83F93D"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Wystąpienie siły wyższej nie powoduje automatycznego przedłużenia terminów umownych. Ich zmiana wymaga zachowania zasad określonych w § 10. Brak aneksu zmieniającego termin nie wyłącza możliwości wykazania, że opóźnienie w jego dotrzymaniu nastąpiło z przyczyn, za które Strona nie ponosi odpowiedzialności.</w:t>
      </w:r>
    </w:p>
    <w:p w14:paraId="50FD6EA7"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t>Jeżeli przeszkoda spowodowana siłą wyższą nieprzerwanie przez ponad 30 dni uniemożliwia dostarczenie jednego lub obu aparatów USG albo wykonanie czynności niezbędnych do ich odbioru, każda ze Stron może odstąpić od niewykonanej części Umowy dotyczącej danego aparatu wraz z przypisanym mu wyposażeniem, oprogramowaniem i świadczeniami. Uprawnienie można wykonać w ciągu 30 dni następujących po upływie wskazanego okresu, pod warunkiem że w chwili doręczenia oświadczenia przeszkoda nadal trwa. Oświadczenie wymaga formy określonej w § 9 ust. 6 i wskazania zdarzenia, okresu jego oddziaływania oraz zakresu odstąpienia. Uprawnienie to nie obejmuje odstąpienia od samych obowiązków gwarancyjnych lub serwisowych dotyczących aparatu już odebranego i pozostającego u Zamawiającego.</w:t>
      </w:r>
    </w:p>
    <w:p w14:paraId="258AE02D" w14:textId="77777777" w:rsidR="00D8174F" w:rsidRPr="00FB591F" w:rsidRDefault="00D8174F">
      <w:pPr>
        <w:numPr>
          <w:ilvl w:val="0"/>
          <w:numId w:val="44"/>
        </w:numPr>
        <w:jc w:val="both"/>
        <w:rPr>
          <w:rFonts w:ascii="Cambria" w:hAnsi="Cambria" w:cs="Arial"/>
          <w:sz w:val="22"/>
          <w:szCs w:val="22"/>
        </w:rPr>
      </w:pPr>
      <w:r w:rsidRPr="00FB591F">
        <w:rPr>
          <w:rFonts w:ascii="Cambria" w:hAnsi="Cambria" w:cs="Arial"/>
          <w:sz w:val="22"/>
          <w:szCs w:val="22"/>
        </w:rPr>
        <w:lastRenderedPageBreak/>
        <w:t>W przypadku odstąpienia na podstawie ust. 10:</w:t>
      </w:r>
    </w:p>
    <w:p w14:paraId="5BC6DA37" w14:textId="77777777" w:rsidR="00D8174F" w:rsidRPr="00FB591F" w:rsidRDefault="00D8174F">
      <w:pPr>
        <w:numPr>
          <w:ilvl w:val="0"/>
          <w:numId w:val="45"/>
        </w:numPr>
        <w:tabs>
          <w:tab w:val="num" w:pos="720"/>
        </w:tabs>
        <w:jc w:val="both"/>
        <w:rPr>
          <w:rFonts w:ascii="Cambria" w:hAnsi="Cambria" w:cs="Arial"/>
          <w:sz w:val="22"/>
          <w:szCs w:val="22"/>
        </w:rPr>
      </w:pPr>
      <w:r w:rsidRPr="00FB591F">
        <w:rPr>
          <w:rFonts w:ascii="Cambria" w:hAnsi="Cambria" w:cs="Arial"/>
          <w:sz w:val="22"/>
          <w:szCs w:val="22"/>
        </w:rPr>
        <w:t>Wykonawcy przysługuje wynagrodzenie za świadczenia należycie wykonane i odebrane, pozostające u Zamawiającego w części nieobjętej odstąpieniem; jeżeli dotyczy to jednego z dwóch aparatów, jego wartość ustala się zgodnie z § 6 ust. 1;</w:t>
      </w:r>
    </w:p>
    <w:p w14:paraId="76AE4ED6" w14:textId="77777777" w:rsidR="00D8174F" w:rsidRPr="00FB591F" w:rsidRDefault="00D8174F">
      <w:pPr>
        <w:numPr>
          <w:ilvl w:val="0"/>
          <w:numId w:val="45"/>
        </w:numPr>
        <w:tabs>
          <w:tab w:val="num" w:pos="720"/>
        </w:tabs>
        <w:jc w:val="both"/>
        <w:rPr>
          <w:rFonts w:ascii="Cambria" w:hAnsi="Cambria" w:cs="Arial"/>
          <w:sz w:val="22"/>
          <w:szCs w:val="22"/>
        </w:rPr>
      </w:pPr>
      <w:r w:rsidRPr="00FB591F">
        <w:rPr>
          <w:rFonts w:ascii="Cambria" w:hAnsi="Cambria" w:cs="Arial"/>
          <w:sz w:val="22"/>
          <w:szCs w:val="22"/>
        </w:rPr>
        <w:t>świadczenia otrzymane w zakresie objętym odstąpieniem podlegają wzajemnemu zwrotowi, z uwzględnieniem ustawowego prawa zatrzymania;</w:t>
      </w:r>
    </w:p>
    <w:p w14:paraId="1813664D" w14:textId="77777777" w:rsidR="00D8174F" w:rsidRPr="00FB591F" w:rsidRDefault="00D8174F">
      <w:pPr>
        <w:numPr>
          <w:ilvl w:val="0"/>
          <w:numId w:val="45"/>
        </w:numPr>
        <w:tabs>
          <w:tab w:val="num" w:pos="720"/>
        </w:tabs>
        <w:jc w:val="both"/>
        <w:rPr>
          <w:rFonts w:ascii="Cambria" w:hAnsi="Cambria" w:cs="Arial"/>
          <w:sz w:val="22"/>
          <w:szCs w:val="22"/>
        </w:rPr>
      </w:pPr>
      <w:r w:rsidRPr="00FB591F">
        <w:rPr>
          <w:rFonts w:ascii="Cambria" w:hAnsi="Cambria" w:cs="Arial"/>
          <w:sz w:val="22"/>
          <w:szCs w:val="22"/>
        </w:rPr>
        <w:t>Strony sporządzą protokół określający zakres wykonanych świadczeń, zakres odstąpienia oraz sposób rozliczenia i odbioru rzeczy podlegających zwrotowi;</w:t>
      </w:r>
    </w:p>
    <w:p w14:paraId="3B484382" w14:textId="77777777" w:rsidR="00D8174F" w:rsidRPr="00FB591F" w:rsidRDefault="00D8174F">
      <w:pPr>
        <w:numPr>
          <w:ilvl w:val="0"/>
          <w:numId w:val="45"/>
        </w:numPr>
        <w:tabs>
          <w:tab w:val="num" w:pos="720"/>
        </w:tabs>
        <w:jc w:val="both"/>
        <w:rPr>
          <w:rFonts w:ascii="Cambria" w:hAnsi="Cambria" w:cs="Arial"/>
          <w:sz w:val="22"/>
          <w:szCs w:val="22"/>
        </w:rPr>
      </w:pPr>
      <w:r w:rsidRPr="00FB591F">
        <w:rPr>
          <w:rFonts w:ascii="Cambria" w:hAnsi="Cambria" w:cs="Arial"/>
          <w:sz w:val="22"/>
          <w:szCs w:val="22"/>
        </w:rPr>
        <w:t>żadnej ze Stron nie przysługuje kara umowna ani odszkodowanie wyłącznie z powodu zgodnego z niniejszym paragrafem odstąpienia;</w:t>
      </w:r>
    </w:p>
    <w:p w14:paraId="5E529A28" w14:textId="77777777" w:rsidR="00D8174F" w:rsidRPr="00FB591F" w:rsidRDefault="00D8174F">
      <w:pPr>
        <w:numPr>
          <w:ilvl w:val="0"/>
          <w:numId w:val="45"/>
        </w:numPr>
        <w:tabs>
          <w:tab w:val="num" w:pos="720"/>
        </w:tabs>
        <w:jc w:val="both"/>
        <w:rPr>
          <w:rFonts w:ascii="Cambria" w:hAnsi="Cambria" w:cs="Arial"/>
          <w:sz w:val="22"/>
          <w:szCs w:val="22"/>
        </w:rPr>
      </w:pPr>
      <w:r w:rsidRPr="00FB591F">
        <w:rPr>
          <w:rFonts w:ascii="Cambria" w:hAnsi="Cambria" w:cs="Arial"/>
          <w:sz w:val="22"/>
          <w:szCs w:val="22"/>
        </w:rPr>
        <w:t>zachowane pozostają roszczenia wynikające z innych naruszeń Umowy, za które dana Strona ponosi odpowiedzialność, oraz obowiązki dotyczące Sprzętu pozostającego u Zamawiającego.</w:t>
      </w:r>
    </w:p>
    <w:p w14:paraId="27128342" w14:textId="77777777" w:rsidR="00397CAF" w:rsidRPr="00FB591F" w:rsidRDefault="00397CAF" w:rsidP="00D8174F">
      <w:pPr>
        <w:jc w:val="both"/>
        <w:rPr>
          <w:rFonts w:ascii="Cambria" w:hAnsi="Cambria" w:cs="Arial"/>
          <w:b/>
          <w:sz w:val="22"/>
          <w:szCs w:val="22"/>
        </w:rPr>
      </w:pPr>
    </w:p>
    <w:p w14:paraId="0C423AAB" w14:textId="77777777" w:rsidR="00397CAF" w:rsidRPr="00FB591F" w:rsidRDefault="00397CAF">
      <w:pPr>
        <w:jc w:val="center"/>
        <w:rPr>
          <w:rFonts w:ascii="Cambria" w:hAnsi="Cambria" w:cs="Arial"/>
          <w:b/>
          <w:sz w:val="22"/>
          <w:szCs w:val="22"/>
        </w:rPr>
      </w:pPr>
    </w:p>
    <w:p w14:paraId="63D174BB" w14:textId="77777777" w:rsidR="00397CAF" w:rsidRPr="00FB591F" w:rsidRDefault="005F59AF">
      <w:pPr>
        <w:jc w:val="center"/>
        <w:rPr>
          <w:rFonts w:ascii="Cambria" w:hAnsi="Cambria"/>
          <w:sz w:val="22"/>
          <w:szCs w:val="22"/>
        </w:rPr>
      </w:pPr>
      <w:r w:rsidRPr="00FB591F">
        <w:rPr>
          <w:rFonts w:ascii="Cambria" w:hAnsi="Cambria" w:cs="Arial"/>
          <w:b/>
          <w:sz w:val="22"/>
          <w:szCs w:val="22"/>
        </w:rPr>
        <w:t>§ 12</w:t>
      </w:r>
    </w:p>
    <w:p w14:paraId="75781621" w14:textId="77777777" w:rsidR="00397CAF" w:rsidRPr="000369DF" w:rsidRDefault="005F59AF">
      <w:pPr>
        <w:ind w:left="-567" w:right="-561"/>
        <w:jc w:val="center"/>
        <w:rPr>
          <w:rFonts w:ascii="Cambria" w:hAnsi="Cambria"/>
          <w:sz w:val="22"/>
          <w:szCs w:val="22"/>
        </w:rPr>
      </w:pPr>
      <w:r w:rsidRPr="000369DF">
        <w:rPr>
          <w:rFonts w:ascii="Cambria" w:hAnsi="Cambria" w:cs="Calibri"/>
          <w:b/>
          <w:sz w:val="22"/>
          <w:szCs w:val="22"/>
        </w:rPr>
        <w:t>ZASTOSOWANIE RODO DO</w:t>
      </w:r>
      <w:r w:rsidRPr="000369DF">
        <w:rPr>
          <w:rFonts w:ascii="Cambria" w:hAnsi="Cambria" w:cs="Cambria"/>
          <w:b/>
          <w:sz w:val="22"/>
          <w:szCs w:val="22"/>
        </w:rPr>
        <w:t xml:space="preserve"> UMOWY</w:t>
      </w:r>
    </w:p>
    <w:p w14:paraId="27251545" w14:textId="77777777" w:rsidR="002F7674" w:rsidRDefault="002F7674" w:rsidP="002F7674">
      <w:pPr>
        <w:pStyle w:val="Zwykytekst"/>
        <w:numPr>
          <w:ilvl w:val="0"/>
          <w:numId w:val="59"/>
        </w:numPr>
        <w:tabs>
          <w:tab w:val="left" w:pos="360"/>
        </w:tabs>
        <w:spacing w:line="276" w:lineRule="auto"/>
        <w:ind w:left="709"/>
        <w:jc w:val="both"/>
        <w:rPr>
          <w:rFonts w:ascii="Cambria" w:hAnsi="Cambria" w:cs="Cambria"/>
          <w:sz w:val="22"/>
          <w:szCs w:val="22"/>
          <w:lang w:val="pl-PL"/>
        </w:rPr>
      </w:pPr>
      <w:r>
        <w:rPr>
          <w:rFonts w:ascii="Cambria" w:hAnsi="Cambria" w:cs="Cambria"/>
          <w:sz w:val="22"/>
          <w:szCs w:val="22"/>
          <w:lang w:val="pl-PL"/>
        </w:rPr>
        <w:t>Z</w:t>
      </w:r>
      <w:r w:rsidR="00447F9E" w:rsidRPr="00447F9E">
        <w:rPr>
          <w:rFonts w:ascii="Cambria" w:hAnsi="Cambria" w:cs="Cambria"/>
          <w:sz w:val="22"/>
          <w:szCs w:val="22"/>
          <w:lang w:val="pl-PL"/>
        </w:rPr>
        <w:t>amawiający jest administratorem danych osobowych powierzanych Wykonawcy w celu realizacji usług objętych Umową, w 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w:t>
      </w:r>
    </w:p>
    <w:p w14:paraId="2A96FACE" w14:textId="77777777" w:rsidR="002F7674" w:rsidRDefault="00447F9E" w:rsidP="002F7674">
      <w:pPr>
        <w:pStyle w:val="Zwykytekst"/>
        <w:numPr>
          <w:ilvl w:val="0"/>
          <w:numId w:val="59"/>
        </w:numPr>
        <w:tabs>
          <w:tab w:val="left" w:pos="360"/>
        </w:tabs>
        <w:spacing w:line="276" w:lineRule="auto"/>
        <w:ind w:left="709"/>
        <w:jc w:val="both"/>
        <w:rPr>
          <w:rFonts w:ascii="Cambria" w:hAnsi="Cambria" w:cs="Cambria"/>
          <w:sz w:val="22"/>
          <w:szCs w:val="22"/>
          <w:lang w:val="pl-PL"/>
        </w:rPr>
      </w:pPr>
      <w:r w:rsidRPr="002F7674">
        <w:rPr>
          <w:rFonts w:ascii="Cambria" w:hAnsi="Cambria" w:cs="Cambria"/>
          <w:sz w:val="22"/>
          <w:szCs w:val="22"/>
          <w:lang w:val="pl-PL"/>
        </w:rPr>
        <w:t>Wykonawca przetwarza powierzone dane osobowe w imieniu Zamawiającego jako podmiot przetwarzający, wyłącznie w zakresie i celu niezbędnym do realizacji Umowy oraz zgodnie z udokumentowanymi poleceniami Zamawiającego.</w:t>
      </w:r>
    </w:p>
    <w:p w14:paraId="49FFF7CC" w14:textId="1149776D" w:rsidR="00397CAF" w:rsidRPr="002F7674" w:rsidRDefault="00447F9E" w:rsidP="002F7674">
      <w:pPr>
        <w:pStyle w:val="Zwykytekst"/>
        <w:numPr>
          <w:ilvl w:val="0"/>
          <w:numId w:val="59"/>
        </w:numPr>
        <w:tabs>
          <w:tab w:val="left" w:pos="360"/>
        </w:tabs>
        <w:spacing w:line="276" w:lineRule="auto"/>
        <w:ind w:left="709"/>
        <w:jc w:val="both"/>
        <w:rPr>
          <w:rFonts w:ascii="Cambria" w:hAnsi="Cambria" w:cs="Cambria"/>
          <w:sz w:val="22"/>
          <w:szCs w:val="22"/>
          <w:lang w:val="pl-PL"/>
        </w:rPr>
      </w:pPr>
      <w:r w:rsidRPr="002F7674">
        <w:rPr>
          <w:rFonts w:ascii="Cambria" w:hAnsi="Cambria" w:cs="Cambria"/>
          <w:sz w:val="22"/>
          <w:szCs w:val="22"/>
          <w:lang w:val="pl-PL"/>
        </w:rPr>
        <w:t xml:space="preserve">Klauzula informacyjna Zamawiającego dotycząca przetwarzania danych osobowych osób uprawnionych do reprezentacji Wykonawcy stanowi Załącznik nr </w:t>
      </w:r>
      <w:r w:rsidR="002F7674" w:rsidRPr="002F7674">
        <w:rPr>
          <w:rFonts w:ascii="Cambria" w:hAnsi="Cambria" w:cs="Cambria"/>
          <w:sz w:val="22"/>
          <w:szCs w:val="22"/>
          <w:lang w:val="pl-PL"/>
        </w:rPr>
        <w:t>1</w:t>
      </w:r>
      <w:r w:rsidRPr="002F7674">
        <w:rPr>
          <w:rFonts w:ascii="Cambria" w:hAnsi="Cambria" w:cs="Cambria"/>
          <w:sz w:val="22"/>
          <w:szCs w:val="22"/>
          <w:lang w:val="pl-PL"/>
        </w:rPr>
        <w:t xml:space="preserve"> do Umowy. Wykonawca zobowiązuje się zapewnić przekazanie jej treści osobom, których dane dotyczą.</w:t>
      </w:r>
    </w:p>
    <w:p w14:paraId="41329486" w14:textId="77777777" w:rsidR="000369DF" w:rsidRDefault="000369DF">
      <w:pPr>
        <w:jc w:val="center"/>
        <w:rPr>
          <w:rFonts w:ascii="Cambria" w:hAnsi="Cambria" w:cs="Arial"/>
          <w:b/>
          <w:sz w:val="22"/>
          <w:szCs w:val="22"/>
        </w:rPr>
      </w:pPr>
    </w:p>
    <w:p w14:paraId="4ABF0882" w14:textId="77777777" w:rsidR="000369DF" w:rsidRDefault="000369DF">
      <w:pPr>
        <w:jc w:val="center"/>
        <w:rPr>
          <w:rFonts w:ascii="Cambria" w:hAnsi="Cambria" w:cs="Arial"/>
          <w:b/>
          <w:sz w:val="22"/>
          <w:szCs w:val="22"/>
        </w:rPr>
      </w:pPr>
    </w:p>
    <w:p w14:paraId="7BD23003" w14:textId="4C78A0D6" w:rsidR="00397CAF" w:rsidRPr="00FB591F" w:rsidRDefault="005F59AF">
      <w:pPr>
        <w:jc w:val="center"/>
        <w:rPr>
          <w:rFonts w:ascii="Cambria" w:hAnsi="Cambria" w:cs="Arial"/>
          <w:b/>
          <w:sz w:val="22"/>
          <w:szCs w:val="22"/>
        </w:rPr>
      </w:pPr>
      <w:r w:rsidRPr="00FB591F">
        <w:rPr>
          <w:rFonts w:ascii="Cambria" w:hAnsi="Cambria" w:cs="Arial"/>
          <w:b/>
          <w:sz w:val="22"/>
          <w:szCs w:val="22"/>
        </w:rPr>
        <w:t>§ 13</w:t>
      </w:r>
    </w:p>
    <w:p w14:paraId="4988DA4D" w14:textId="77777777" w:rsidR="00397CAF" w:rsidRPr="00FB591F" w:rsidRDefault="005F59AF">
      <w:pPr>
        <w:jc w:val="center"/>
        <w:rPr>
          <w:rFonts w:ascii="Cambria" w:hAnsi="Cambria" w:cs="Arial"/>
          <w:b/>
          <w:sz w:val="22"/>
          <w:szCs w:val="22"/>
        </w:rPr>
      </w:pPr>
      <w:r w:rsidRPr="00FB591F">
        <w:rPr>
          <w:rFonts w:ascii="Cambria" w:hAnsi="Cambria" w:cs="Arial"/>
          <w:b/>
          <w:sz w:val="22"/>
          <w:szCs w:val="22"/>
        </w:rPr>
        <w:t>Postanowienia końcowe</w:t>
      </w:r>
    </w:p>
    <w:p w14:paraId="77233D33"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Przeniesienie wierzytelności wynikających z Umowy oraz inne czynności prawne mające na celu zmianę wierzyciela Zamawiającego podlegają ograniczeniom określonym w § 6 ust. 18 Umowy oraz obowiązujących przepisach prawa.</w:t>
      </w:r>
    </w:p>
    <w:p w14:paraId="1DEFCE68"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Powierzenie wykonania części przedmiotu Umowy podwykonawcom, wprowadzenie nowego podwykonawcy oraz zmiana podwykonawcy lub zakresu powierzonych mu czynności odbywają się na zasadach określonych w § 7 Umowy.</w:t>
      </w:r>
    </w:p>
    <w:p w14:paraId="13CE2F72"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Strony zobowiązują się współdziałać przy wykonywaniu Umowy w celu jej należytej i terminowej realizacji.</w:t>
      </w:r>
    </w:p>
    <w:p w14:paraId="67FEDCB6"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Każda ze Stron niezwłocznie poinformuje drugą Stronę o okolicznościach mogących mieć wpływ na prawidłowe lub terminowe wykonanie Umowy, z zachowaniem szczególnych terminów i wymagań dotyczących zawiadomień określonych w pozostałych postanowieniach Umowy.</w:t>
      </w:r>
    </w:p>
    <w:p w14:paraId="37662A14"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Osobami wyznaczonymi do bieżących kontaktów związanych z realizacją Umowy są:</w:t>
      </w:r>
    </w:p>
    <w:p w14:paraId="656913AF" w14:textId="77777777" w:rsidR="007C37C1" w:rsidRPr="00FB591F" w:rsidRDefault="007C37C1">
      <w:pPr>
        <w:numPr>
          <w:ilvl w:val="1"/>
          <w:numId w:val="52"/>
        </w:numPr>
        <w:tabs>
          <w:tab w:val="num" w:pos="1440"/>
        </w:tabs>
        <w:jc w:val="both"/>
        <w:rPr>
          <w:rFonts w:ascii="Cambria" w:hAnsi="Cambria" w:cs="Arial"/>
          <w:sz w:val="22"/>
          <w:szCs w:val="22"/>
        </w:rPr>
      </w:pPr>
      <w:r w:rsidRPr="00FB591F">
        <w:rPr>
          <w:rFonts w:ascii="Cambria" w:hAnsi="Cambria" w:cs="Arial"/>
          <w:sz w:val="22"/>
          <w:szCs w:val="22"/>
        </w:rPr>
        <w:t>ze strony Zamawiającego:</w:t>
      </w:r>
    </w:p>
    <w:p w14:paraId="4F4CF6BE" w14:textId="77777777" w:rsidR="007C37C1" w:rsidRPr="00FB591F" w:rsidRDefault="007C37C1">
      <w:pPr>
        <w:numPr>
          <w:ilvl w:val="0"/>
          <w:numId w:val="56"/>
        </w:numPr>
        <w:jc w:val="both"/>
        <w:rPr>
          <w:rFonts w:ascii="Cambria" w:hAnsi="Cambria" w:cs="Arial"/>
          <w:sz w:val="22"/>
          <w:szCs w:val="22"/>
        </w:rPr>
      </w:pPr>
      <w:r w:rsidRPr="00FB591F">
        <w:rPr>
          <w:rFonts w:ascii="Cambria" w:hAnsi="Cambria" w:cs="Arial"/>
          <w:sz w:val="22"/>
          <w:szCs w:val="22"/>
        </w:rPr>
        <w:t>imię i nazwisko: ………………………………,</w:t>
      </w:r>
    </w:p>
    <w:p w14:paraId="47EA6470" w14:textId="77777777" w:rsidR="007C37C1" w:rsidRPr="00FB591F" w:rsidRDefault="007C37C1">
      <w:pPr>
        <w:numPr>
          <w:ilvl w:val="0"/>
          <w:numId w:val="56"/>
        </w:numPr>
        <w:jc w:val="both"/>
        <w:rPr>
          <w:rFonts w:ascii="Cambria" w:hAnsi="Cambria" w:cs="Arial"/>
          <w:sz w:val="22"/>
          <w:szCs w:val="22"/>
        </w:rPr>
      </w:pPr>
      <w:r w:rsidRPr="00FB591F">
        <w:rPr>
          <w:rFonts w:ascii="Cambria" w:hAnsi="Cambria" w:cs="Arial"/>
          <w:sz w:val="22"/>
          <w:szCs w:val="22"/>
        </w:rPr>
        <w:t>numer telefonu: ………………………………,</w:t>
      </w:r>
    </w:p>
    <w:p w14:paraId="4325D70E" w14:textId="37E42EF6" w:rsidR="007C37C1" w:rsidRPr="00FB591F" w:rsidRDefault="007C37C1">
      <w:pPr>
        <w:numPr>
          <w:ilvl w:val="0"/>
          <w:numId w:val="56"/>
        </w:numPr>
        <w:jc w:val="both"/>
        <w:rPr>
          <w:rFonts w:ascii="Cambria" w:hAnsi="Cambria" w:cs="Arial"/>
          <w:sz w:val="22"/>
          <w:szCs w:val="22"/>
        </w:rPr>
      </w:pPr>
      <w:r w:rsidRPr="00FB591F">
        <w:rPr>
          <w:rFonts w:ascii="Cambria" w:hAnsi="Cambria" w:cs="Arial"/>
          <w:sz w:val="22"/>
          <w:szCs w:val="22"/>
        </w:rPr>
        <w:t>adres poczty elektronicznej: ………………………………;</w:t>
      </w:r>
    </w:p>
    <w:p w14:paraId="1DB80336" w14:textId="77777777" w:rsidR="007C37C1" w:rsidRPr="00FB591F" w:rsidRDefault="007C37C1">
      <w:pPr>
        <w:numPr>
          <w:ilvl w:val="1"/>
          <w:numId w:val="53"/>
        </w:numPr>
        <w:tabs>
          <w:tab w:val="num" w:pos="1440"/>
        </w:tabs>
        <w:jc w:val="both"/>
        <w:rPr>
          <w:rFonts w:ascii="Cambria" w:hAnsi="Cambria" w:cs="Arial"/>
          <w:sz w:val="22"/>
          <w:szCs w:val="22"/>
        </w:rPr>
      </w:pPr>
      <w:r w:rsidRPr="00FB591F">
        <w:rPr>
          <w:rFonts w:ascii="Cambria" w:hAnsi="Cambria" w:cs="Arial"/>
          <w:sz w:val="22"/>
          <w:szCs w:val="22"/>
        </w:rPr>
        <w:lastRenderedPageBreak/>
        <w:t>ze strony Wykonawcy:</w:t>
      </w:r>
    </w:p>
    <w:p w14:paraId="4DA664CA" w14:textId="77777777" w:rsidR="007C37C1" w:rsidRPr="00FB591F" w:rsidRDefault="007C37C1">
      <w:pPr>
        <w:numPr>
          <w:ilvl w:val="0"/>
          <w:numId w:val="57"/>
        </w:numPr>
        <w:jc w:val="both"/>
        <w:rPr>
          <w:rFonts w:ascii="Cambria" w:hAnsi="Cambria" w:cs="Arial"/>
          <w:sz w:val="22"/>
          <w:szCs w:val="22"/>
        </w:rPr>
      </w:pPr>
      <w:r w:rsidRPr="00FB591F">
        <w:rPr>
          <w:rFonts w:ascii="Cambria" w:hAnsi="Cambria" w:cs="Arial"/>
          <w:sz w:val="22"/>
          <w:szCs w:val="22"/>
        </w:rPr>
        <w:t>imię i nazwisko: ………………………………,</w:t>
      </w:r>
    </w:p>
    <w:p w14:paraId="5863D4E1" w14:textId="77777777" w:rsidR="007C37C1" w:rsidRPr="00FB591F" w:rsidRDefault="007C37C1">
      <w:pPr>
        <w:numPr>
          <w:ilvl w:val="0"/>
          <w:numId w:val="57"/>
        </w:numPr>
        <w:jc w:val="both"/>
        <w:rPr>
          <w:rFonts w:ascii="Cambria" w:hAnsi="Cambria" w:cs="Arial"/>
          <w:sz w:val="22"/>
          <w:szCs w:val="22"/>
        </w:rPr>
      </w:pPr>
      <w:r w:rsidRPr="00FB591F">
        <w:rPr>
          <w:rFonts w:ascii="Cambria" w:hAnsi="Cambria" w:cs="Arial"/>
          <w:sz w:val="22"/>
          <w:szCs w:val="22"/>
        </w:rPr>
        <w:t>numer telefonu: ………………………………,</w:t>
      </w:r>
    </w:p>
    <w:p w14:paraId="745CDC3B" w14:textId="339E3BAB" w:rsidR="007C37C1" w:rsidRPr="00FB591F" w:rsidRDefault="007C37C1">
      <w:pPr>
        <w:numPr>
          <w:ilvl w:val="0"/>
          <w:numId w:val="57"/>
        </w:numPr>
        <w:jc w:val="both"/>
        <w:rPr>
          <w:rFonts w:ascii="Cambria" w:hAnsi="Cambria" w:cs="Arial"/>
          <w:sz w:val="22"/>
          <w:szCs w:val="22"/>
        </w:rPr>
      </w:pPr>
      <w:r w:rsidRPr="00FB591F">
        <w:rPr>
          <w:rFonts w:ascii="Cambria" w:hAnsi="Cambria" w:cs="Arial"/>
          <w:sz w:val="22"/>
          <w:szCs w:val="22"/>
        </w:rPr>
        <w:t>adres poczty elektronicznej: ……………………………….</w:t>
      </w:r>
    </w:p>
    <w:p w14:paraId="3DF465BD"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Zmiana osób lub danych kontaktowych wskazanych w ust. 5 nie wymaga aneksu. Wymaga zawiadomienia drugiej Strony w formie dokumentowej, w tym pocztą elektroniczną, i jest skuteczna z chwilą doręczenia zawiadomienia w sposób umożliwiający zapoznanie się z jego treścią. Zawiadomienia nie zastępują szczególnej formy oświadczeń wymaganej przez Umowę lub przepisy prawa.</w:t>
      </w:r>
    </w:p>
    <w:p w14:paraId="63EFE810"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Do Umowy stosuje się prawo polskie oraz bezpośrednio obowiązujące przepisy prawa Unii Europejskiej. W sprawach nieuregulowanych zastosowanie mają w szczególności:</w:t>
      </w:r>
    </w:p>
    <w:p w14:paraId="05A696F1"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ustawa z dnia 23 kwietnia 1964 r. — Kodeks cywilny;</w:t>
      </w:r>
    </w:p>
    <w:p w14:paraId="62F948F5"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ustawa z dnia 7 kwietnia 2022 r. o wyrobach medycznych oraz rozporządzenie Parlamentu Europejskiego i Rady (UE) 2017/745 z dnia 5 kwietnia 2017 r. w sprawie wyrobów medycznych, z uwzględnieniem właściwych przepisów przejściowych;</w:t>
      </w:r>
    </w:p>
    <w:p w14:paraId="1070BBB2"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ustawa z dnia 15 kwietnia 2011 r. o działalności leczniczej — w zakresie mającym zastosowanie do Zamawiającego i realizacji Umowy;</w:t>
      </w:r>
    </w:p>
    <w:p w14:paraId="4FDD433A"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ustawa z dnia 8 marca 2013 r. o przeciwdziałaniu nadmiernym opóźnieniom w transakcjach handlowych;</w:t>
      </w:r>
    </w:p>
    <w:p w14:paraId="7668DE4F"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przepisy dotyczące ochrony danych osobowych, w szczególności RODO;</w:t>
      </w:r>
    </w:p>
    <w:p w14:paraId="30257F86" w14:textId="77777777" w:rsidR="007C37C1" w:rsidRPr="00FB591F" w:rsidRDefault="007C37C1">
      <w:pPr>
        <w:numPr>
          <w:ilvl w:val="1"/>
          <w:numId w:val="54"/>
        </w:numPr>
        <w:tabs>
          <w:tab w:val="num" w:pos="1440"/>
        </w:tabs>
        <w:jc w:val="both"/>
        <w:rPr>
          <w:rFonts w:ascii="Cambria" w:hAnsi="Cambria" w:cs="Arial"/>
          <w:sz w:val="22"/>
          <w:szCs w:val="22"/>
        </w:rPr>
      </w:pPr>
      <w:r w:rsidRPr="00FB591F">
        <w:rPr>
          <w:rFonts w:ascii="Cambria" w:hAnsi="Cambria" w:cs="Arial"/>
          <w:sz w:val="22"/>
          <w:szCs w:val="22"/>
        </w:rPr>
        <w:t>pozostałe przepisy prawa właściwe dla przedmiotu Umowy.</w:t>
      </w:r>
    </w:p>
    <w:p w14:paraId="299A1737"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Integralną część Umowy stanowią:</w:t>
      </w:r>
    </w:p>
    <w:p w14:paraId="1779632A" w14:textId="69DFA608" w:rsidR="007C37C1" w:rsidRPr="00FB591F" w:rsidRDefault="007C37C1">
      <w:pPr>
        <w:numPr>
          <w:ilvl w:val="1"/>
          <w:numId w:val="55"/>
        </w:numPr>
        <w:tabs>
          <w:tab w:val="num" w:pos="1440"/>
        </w:tabs>
        <w:jc w:val="both"/>
        <w:rPr>
          <w:rFonts w:ascii="Cambria" w:hAnsi="Cambria" w:cs="Arial"/>
          <w:sz w:val="22"/>
          <w:szCs w:val="22"/>
        </w:rPr>
      </w:pPr>
      <w:r w:rsidRPr="00FB591F">
        <w:rPr>
          <w:rFonts w:ascii="Cambria" w:hAnsi="Cambria" w:cs="Arial"/>
          <w:b/>
          <w:bCs/>
          <w:sz w:val="22"/>
          <w:szCs w:val="22"/>
        </w:rPr>
        <w:t>Załącznik nr 1 — Oferta Wykonawcy z dnia ………;</w:t>
      </w:r>
    </w:p>
    <w:p w14:paraId="26DDEEFE" w14:textId="101A651B" w:rsidR="007C37C1" w:rsidRPr="00FB591F" w:rsidRDefault="007C37C1">
      <w:pPr>
        <w:numPr>
          <w:ilvl w:val="1"/>
          <w:numId w:val="55"/>
        </w:numPr>
        <w:tabs>
          <w:tab w:val="num" w:pos="1440"/>
        </w:tabs>
        <w:jc w:val="both"/>
        <w:rPr>
          <w:rFonts w:ascii="Cambria" w:hAnsi="Cambria" w:cs="Arial"/>
          <w:sz w:val="22"/>
          <w:szCs w:val="22"/>
        </w:rPr>
      </w:pPr>
      <w:r w:rsidRPr="00FB591F">
        <w:rPr>
          <w:rFonts w:ascii="Cambria" w:hAnsi="Cambria" w:cs="Arial"/>
          <w:b/>
          <w:bCs/>
          <w:sz w:val="22"/>
          <w:szCs w:val="22"/>
        </w:rPr>
        <w:t xml:space="preserve">Załącznik nr 2 — </w:t>
      </w:r>
      <w:r w:rsidR="00837009">
        <w:rPr>
          <w:rFonts w:ascii="Cambria" w:hAnsi="Cambria" w:cs="Arial"/>
          <w:b/>
          <w:bCs/>
          <w:sz w:val="22"/>
          <w:szCs w:val="22"/>
        </w:rPr>
        <w:t>Specyfikacja i parametry techniczne</w:t>
      </w:r>
      <w:r w:rsidRPr="00FB591F">
        <w:rPr>
          <w:rFonts w:ascii="Cambria" w:hAnsi="Cambria" w:cs="Arial"/>
          <w:b/>
          <w:bCs/>
          <w:sz w:val="22"/>
          <w:szCs w:val="22"/>
        </w:rPr>
        <w:t>;</w:t>
      </w:r>
    </w:p>
    <w:p w14:paraId="319DB606"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Zmiany Umowy następują na zasadach określonych w § 10. Wymagają aneksu w formie pisemnej albo elektronicznej opatrzonej kwalifikowanymi podpisami elektronicznymi osób uprawnionych do reprezentacji Stron, pod rygorem nieważności, z wyjątkiem aktualizacji, dla których Umowa przewiduje wyłącznie obowiązek zawiadomienia.</w:t>
      </w:r>
    </w:p>
    <w:p w14:paraId="0A5CDA20"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Strony będą dążyły do polubownego rozwiązania sporów wynikających z zawarcia lub wykonywania Umowy. Podjęcie rozmów nie stanowi warunku wystąpienia na drogę sądową i nie ogranicza prawa do zabezpieczenia roszczeń. Spory rozstrzygać będzie sąd powszechny właściwy rzeczowo i miejscowo dla siedziby Zamawiającego, z zastrzeżeniem przypadków właściwości wyłącznej wynikającej z przepisów prawa.</w:t>
      </w:r>
    </w:p>
    <w:p w14:paraId="2728BE37"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Umowa zostaje zawarta w formie elektronicznej i opatrzona kwalifikowanymi podpisami elektronicznymi osób uprawnionych do reprezentacji Stron. Każda ze Stron otrzyma dokument elektroniczny obejmujący jednobrzmiącą treść Umowy i podpisy obu Stron.</w:t>
      </w:r>
    </w:p>
    <w:p w14:paraId="61160D7C"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Za chwilę zawarcia Umowy uznaje się chwilę udostępnienia drugiej Stronie dokumentu Umowy opatrzonego kwalifikowanymi podpisami elektronicznymi obu Stron, po złożeniu ostatniego z wymaganych podpisów, w sposób umożliwiający zapoznanie się z jego treścią. Data wskazana w komparycji powinna odpowiadać tak ustalonej dacie zawarcia Umowy. Strony przyjmują siedzibę Zamawiającego jako umówione miejsce zawarcia Umowy.</w:t>
      </w:r>
    </w:p>
    <w:p w14:paraId="26102F28" w14:textId="77777777" w:rsidR="007C37C1" w:rsidRPr="00FB591F" w:rsidRDefault="007C37C1">
      <w:pPr>
        <w:numPr>
          <w:ilvl w:val="0"/>
          <w:numId w:val="52"/>
        </w:numPr>
        <w:jc w:val="both"/>
        <w:rPr>
          <w:rFonts w:ascii="Cambria" w:hAnsi="Cambria" w:cs="Arial"/>
          <w:sz w:val="22"/>
          <w:szCs w:val="22"/>
        </w:rPr>
      </w:pPr>
      <w:r w:rsidRPr="00FB591F">
        <w:rPr>
          <w:rFonts w:ascii="Cambria" w:hAnsi="Cambria" w:cs="Arial"/>
          <w:sz w:val="22"/>
          <w:szCs w:val="22"/>
        </w:rPr>
        <w:t>Umowa wchodzi w życie z chwilą jej zawarcia.</w:t>
      </w:r>
    </w:p>
    <w:p w14:paraId="3C2C6878" w14:textId="77777777" w:rsidR="00397CAF" w:rsidRPr="00FB591F" w:rsidRDefault="00397CAF">
      <w:pPr>
        <w:jc w:val="both"/>
        <w:rPr>
          <w:rFonts w:ascii="Cambria" w:hAnsi="Cambria" w:cs="Arial"/>
          <w:bCs/>
          <w:sz w:val="22"/>
          <w:szCs w:val="22"/>
        </w:rPr>
      </w:pPr>
    </w:p>
    <w:p w14:paraId="0EB0945F" w14:textId="77777777" w:rsidR="00397CAF" w:rsidRPr="00FB591F" w:rsidRDefault="00397CAF">
      <w:pPr>
        <w:jc w:val="both"/>
        <w:rPr>
          <w:rFonts w:ascii="Cambria" w:hAnsi="Cambria" w:cs="Arial"/>
          <w:bCs/>
          <w:sz w:val="22"/>
          <w:szCs w:val="22"/>
        </w:rPr>
      </w:pPr>
    </w:p>
    <w:p w14:paraId="44440F42" w14:textId="77777777" w:rsidR="00397CAF" w:rsidRPr="00FB591F" w:rsidRDefault="00397CAF">
      <w:pPr>
        <w:jc w:val="both"/>
        <w:rPr>
          <w:rFonts w:ascii="Cambria" w:hAnsi="Cambria" w:cs="Arial"/>
          <w:bCs/>
          <w:sz w:val="22"/>
          <w:szCs w:val="22"/>
        </w:rPr>
      </w:pPr>
    </w:p>
    <w:p w14:paraId="020A1E3D" w14:textId="14FAA2FA" w:rsidR="00397CAF" w:rsidRPr="00FB591F" w:rsidRDefault="005F59AF">
      <w:pPr>
        <w:jc w:val="both"/>
        <w:rPr>
          <w:rFonts w:ascii="Cambria" w:hAnsi="Cambria" w:cs="Arial"/>
          <w:b/>
          <w:sz w:val="22"/>
          <w:szCs w:val="22"/>
        </w:rPr>
      </w:pPr>
      <w:r w:rsidRPr="00FB591F">
        <w:rPr>
          <w:rFonts w:ascii="Cambria" w:eastAsia="Cambria" w:hAnsi="Cambria" w:cs="Cambria"/>
          <w:b/>
          <w:sz w:val="22"/>
          <w:szCs w:val="22"/>
        </w:rPr>
        <w:t xml:space="preserve">              </w:t>
      </w:r>
      <w:r w:rsidRPr="00FB591F">
        <w:rPr>
          <w:rFonts w:ascii="Cambria" w:hAnsi="Cambria" w:cs="Arial"/>
          <w:b/>
          <w:sz w:val="22"/>
          <w:szCs w:val="22"/>
        </w:rPr>
        <w:t xml:space="preserve">ZAMAWIAJĄCY                                                                     </w:t>
      </w:r>
      <w:r w:rsidR="002945CA">
        <w:rPr>
          <w:rFonts w:ascii="Cambria" w:hAnsi="Cambria" w:cs="Arial"/>
          <w:b/>
          <w:sz w:val="22"/>
          <w:szCs w:val="22"/>
        </w:rPr>
        <w:t xml:space="preserve">         </w:t>
      </w:r>
      <w:r w:rsidRPr="00FB591F">
        <w:rPr>
          <w:rFonts w:ascii="Cambria" w:hAnsi="Cambria" w:cs="Arial"/>
          <w:b/>
          <w:sz w:val="22"/>
          <w:szCs w:val="22"/>
        </w:rPr>
        <w:t xml:space="preserve">                WYKO</w:t>
      </w:r>
      <w:r w:rsidRPr="00FB591F">
        <w:rPr>
          <w:rFonts w:ascii="Cambria" w:hAnsi="Cambria" w:cs="Arial"/>
          <w:b/>
          <w:sz w:val="22"/>
          <w:szCs w:val="22"/>
        </w:rPr>
        <w:t xml:space="preserve">NAWCA </w:t>
      </w:r>
    </w:p>
    <w:p w14:paraId="5936B3AB" w14:textId="77777777" w:rsidR="00397CAF" w:rsidRPr="00FB591F" w:rsidRDefault="005F59AF">
      <w:pPr>
        <w:jc w:val="both"/>
        <w:rPr>
          <w:rFonts w:ascii="Cambria" w:hAnsi="Cambria" w:cs="Arial"/>
          <w:bCs/>
          <w:sz w:val="22"/>
          <w:szCs w:val="22"/>
        </w:rPr>
      </w:pPr>
      <w:r w:rsidRPr="00FB591F">
        <w:rPr>
          <w:rFonts w:ascii="Cambria" w:eastAsia="Cambria" w:hAnsi="Cambria" w:cs="Cambria"/>
          <w:bCs/>
          <w:sz w:val="22"/>
          <w:szCs w:val="22"/>
        </w:rPr>
        <w:t xml:space="preserve"> </w:t>
      </w:r>
    </w:p>
    <w:p w14:paraId="22979917" w14:textId="77777777" w:rsidR="00397CAF" w:rsidRDefault="00397CAF">
      <w:pPr>
        <w:jc w:val="both"/>
        <w:rPr>
          <w:rFonts w:ascii="Cambria" w:hAnsi="Cambria" w:cs="Arial"/>
          <w:bCs/>
          <w:sz w:val="22"/>
          <w:szCs w:val="22"/>
        </w:rPr>
      </w:pPr>
    </w:p>
    <w:p w14:paraId="7EA49CD4" w14:textId="77777777" w:rsidR="002945CA" w:rsidRDefault="002945CA">
      <w:pPr>
        <w:jc w:val="both"/>
        <w:rPr>
          <w:rFonts w:ascii="Cambria" w:hAnsi="Cambria" w:cs="Arial"/>
          <w:bCs/>
          <w:sz w:val="22"/>
          <w:szCs w:val="22"/>
        </w:rPr>
      </w:pPr>
    </w:p>
    <w:p w14:paraId="7ADBB942" w14:textId="77777777" w:rsidR="002945CA" w:rsidRDefault="002945CA">
      <w:pPr>
        <w:jc w:val="both"/>
        <w:rPr>
          <w:rFonts w:ascii="Cambria" w:hAnsi="Cambria" w:cs="Arial"/>
          <w:bCs/>
          <w:sz w:val="22"/>
          <w:szCs w:val="22"/>
        </w:rPr>
      </w:pPr>
    </w:p>
    <w:p w14:paraId="0D5E6B26" w14:textId="5066F3D2" w:rsidR="002945CA" w:rsidRPr="002945CA" w:rsidRDefault="002945CA" w:rsidP="002945CA">
      <w:pPr>
        <w:jc w:val="right"/>
        <w:rPr>
          <w:rFonts w:ascii="Cambria" w:hAnsi="Cambria" w:cs="Arial"/>
          <w:b/>
          <w:sz w:val="22"/>
          <w:szCs w:val="22"/>
        </w:rPr>
      </w:pPr>
      <w:r w:rsidRPr="002945CA">
        <w:rPr>
          <w:rFonts w:ascii="Cambria" w:hAnsi="Cambria" w:cs="Arial"/>
          <w:b/>
          <w:sz w:val="22"/>
          <w:szCs w:val="22"/>
        </w:rPr>
        <w:lastRenderedPageBreak/>
        <w:t>Załącznik nr 1 do Umowy</w:t>
      </w:r>
    </w:p>
    <w:p w14:paraId="0F9F63EC" w14:textId="77777777" w:rsidR="002945CA" w:rsidRDefault="002945CA">
      <w:pPr>
        <w:jc w:val="both"/>
        <w:rPr>
          <w:rFonts w:ascii="Cambria" w:hAnsi="Cambria" w:cs="Arial"/>
          <w:bCs/>
          <w:sz w:val="22"/>
          <w:szCs w:val="22"/>
        </w:rPr>
      </w:pPr>
    </w:p>
    <w:p w14:paraId="39ED4D1D" w14:textId="77777777" w:rsidR="002945CA" w:rsidRPr="002945CA" w:rsidRDefault="002945CA" w:rsidP="002945CA">
      <w:pPr>
        <w:pStyle w:val="Tytu"/>
        <w:jc w:val="center"/>
        <w:rPr>
          <w:rFonts w:ascii="Cambria" w:hAnsi="Cambria"/>
          <w:sz w:val="22"/>
          <w:szCs w:val="22"/>
          <w:lang w:val="pl-PL"/>
        </w:rPr>
      </w:pPr>
      <w:r w:rsidRPr="002945CA">
        <w:rPr>
          <w:rFonts w:ascii="Cambria" w:hAnsi="Cambria"/>
          <w:sz w:val="22"/>
          <w:szCs w:val="22"/>
          <w:lang w:val="pl-PL"/>
        </w:rPr>
        <w:t>KLAUZULA INFORMACYJNA</w:t>
      </w:r>
    </w:p>
    <w:p w14:paraId="5FB423E1" w14:textId="77777777" w:rsidR="002945CA" w:rsidRPr="002945CA" w:rsidRDefault="002945CA" w:rsidP="002945CA">
      <w:pPr>
        <w:spacing w:after="200"/>
        <w:jc w:val="center"/>
        <w:rPr>
          <w:rFonts w:ascii="Cambria" w:hAnsi="Cambria"/>
          <w:sz w:val="22"/>
          <w:szCs w:val="22"/>
        </w:rPr>
      </w:pPr>
      <w:r w:rsidRPr="002945CA">
        <w:rPr>
          <w:rFonts w:ascii="Cambria" w:hAnsi="Cambria"/>
          <w:sz w:val="22"/>
          <w:szCs w:val="22"/>
        </w:rPr>
        <w:t>Dotycząca przetwarzania danych osobowych osób uprawnionych do reprezentacji Wykonawcy</w:t>
      </w:r>
    </w:p>
    <w:p w14:paraId="1CD1607B" w14:textId="77777777" w:rsidR="002945CA" w:rsidRDefault="002945CA" w:rsidP="002945CA">
      <w:pPr>
        <w:jc w:val="both"/>
        <w:rPr>
          <w:rFonts w:ascii="Cambria" w:hAnsi="Cambria"/>
          <w:sz w:val="22"/>
          <w:szCs w:val="22"/>
        </w:rPr>
      </w:pPr>
      <w:r w:rsidRPr="002945CA">
        <w:rPr>
          <w:rFonts w:ascii="Cambria" w:hAnsi="Cambria"/>
          <w:sz w:val="22"/>
          <w:szCs w:val="22"/>
        </w:rPr>
        <w:t>Informacja na podstawie art. 13 ust. 1 i 2 RODO, gdy dane są pozyskiwane bezpośrednio od osoby, której dotyczą, albo art. 14 ust. 1 i 2 RODO, gdy dane pochodzą z innych źródeł. RODO oznacza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1D15CA87" w14:textId="77777777" w:rsidR="002945CA" w:rsidRPr="002945CA" w:rsidRDefault="002945CA" w:rsidP="002945CA">
      <w:pPr>
        <w:jc w:val="both"/>
        <w:rPr>
          <w:rFonts w:ascii="Cambria" w:hAnsi="Cambria"/>
          <w:sz w:val="22"/>
          <w:szCs w:val="22"/>
        </w:rPr>
      </w:pPr>
    </w:p>
    <w:p w14:paraId="276F1E2F"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1. Administrator i kontakt z inspektorem ochrony danych</w:t>
      </w:r>
    </w:p>
    <w:p w14:paraId="6CE5C032"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 xml:space="preserve">Administratorem Pani/Pana danych osobowych jest MEDICUS Sp. J. Administratorem można kontaktować się pisemnie na adres siedziby lub pocztą elektroniczną: </w:t>
      </w:r>
      <w:hyperlink r:id="rId8" w:history="1">
        <w:r w:rsidRPr="002945CA">
          <w:rPr>
            <w:rStyle w:val="Hipercze"/>
            <w:rFonts w:ascii="Cambria" w:hAnsi="Cambria"/>
            <w:sz w:val="22"/>
            <w:szCs w:val="22"/>
          </w:rPr>
          <w:t>63amedicus@wp.pl</w:t>
        </w:r>
      </w:hyperlink>
      <w:r w:rsidRPr="002945CA">
        <w:rPr>
          <w:rFonts w:ascii="Cambria" w:hAnsi="Cambria"/>
          <w:sz w:val="22"/>
          <w:szCs w:val="22"/>
        </w:rPr>
        <w:t xml:space="preserve"> </w:t>
      </w:r>
    </w:p>
    <w:p w14:paraId="450B372C"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2. Źródło i zakres danych</w:t>
      </w:r>
    </w:p>
    <w:p w14:paraId="5A507A4F"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 xml:space="preserve">Dane są pozyskiwane bezpośrednio od Pani/Pana, od Wykonawcy lub jego przedstawicieli oraz </w:t>
      </w:r>
      <w:r w:rsidRPr="002945CA">
        <w:rPr>
          <w:rFonts w:ascii="Cambria" w:hAnsi="Cambria"/>
          <w:sz w:val="22"/>
          <w:szCs w:val="22"/>
        </w:rPr>
        <w:br/>
        <w:t>z publicznie dostępnych rejestrów, w szczególności KRS i CEIDG. Obejmują imię i nazwisko, funkcję lub stanowisko, dane dotyczące umocowania do reprezentacji, służbowe dane kontaktowe oraz podpis. Numer PESEL jest przetwarzany wyłącznie wtedy, gdy jest niezbędny do jednoznacznej weryfikacji umocowania lub realizacji obowiązku prawnego.</w:t>
      </w:r>
    </w:p>
    <w:p w14:paraId="5C71150B"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3. Cele i podstawy prawne</w:t>
      </w:r>
    </w:p>
    <w:p w14:paraId="794139DC" w14:textId="77777777" w:rsidR="002945CA" w:rsidRPr="002945CA" w:rsidRDefault="002945CA" w:rsidP="002945CA">
      <w:pPr>
        <w:jc w:val="both"/>
        <w:rPr>
          <w:rFonts w:ascii="Cambria" w:hAnsi="Cambria"/>
          <w:sz w:val="22"/>
          <w:szCs w:val="22"/>
        </w:rPr>
      </w:pPr>
      <w:r w:rsidRPr="002945CA">
        <w:rPr>
          <w:rFonts w:ascii="Cambria" w:hAnsi="Cambria"/>
          <w:sz w:val="22"/>
          <w:szCs w:val="22"/>
        </w:rPr>
        <w:t>Dane są przetwarzane w celu weryfikacji umocowania do reprezentacji Wykonawcy, zawarcia i obsługi Umowy oraz ustalenia, dochodzenia lub obrony roszczeń - na podstawie art. 6 ust. 1 lit. f RODO. Prawnie uzasadnionym interesem Administratora jest zapewnienie prawidłowej reprezentacji kontrahenta, bezpieczeństwa obrotu i ochrony swoich praw.</w:t>
      </w:r>
    </w:p>
    <w:p w14:paraId="56559838"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W zakresie niezbędnym do wypełnienia obowiązków prawnych Administratora podstawą przetwarzania jest art. 6 ust. 1 lit. c RODO, w szczególności w związku z przepisami dotyczącymi rachunkowości, podatków oraz dostępu do informacji publicznej, a także archiwizacji, jeżeli znajdują zastosowanie do danej dokumentacji.</w:t>
      </w:r>
    </w:p>
    <w:p w14:paraId="2CBD7A61"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4. Odbiorcy danych</w:t>
      </w:r>
    </w:p>
    <w:p w14:paraId="7C0CB380"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Dane mogą być ujawniane upoważnionemu personelowi Administratora, podmiotom świadczącym na jego rzecz usługi informatyczne, prawne, audytowe, księgowe, archiwizacyjne, pocztowe lub kurierskie - odpowiednio do zakresu tych usług. Dane mogą otrzymywać również podmioty i organy uprawnione na podstawie przepisów prawa, w tym odbiorcy informacji publicznej w granicach ustawowej jawności.</w:t>
      </w:r>
    </w:p>
    <w:p w14:paraId="0E4F34A8"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5. Okres przechowywania</w:t>
      </w:r>
    </w:p>
    <w:p w14:paraId="0FA3CDF4"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Dane będą przechowywane przez okres przygotowania i wykonywania Umowy, a następnie przez okres niezbędny do ustalenia, dochodzenia lub obrony roszczeń, ustalany według właściwych terminów przedawnienia z uwzględnieniem ich zawieszenia lub przerwania. Dane zawarte w dokumentacji podlegającej obowiązkowemu przechowywaniu będą przechowywane przez okres wymagany właściwymi przepisami. Po ustaniu wszystkich podstaw dalszego przechowywania dane zostaną usunięte lub zanonimizowane.</w:t>
      </w:r>
    </w:p>
    <w:p w14:paraId="1A20B09B"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6. Prawa osoby i prawo do sprzeciwu</w:t>
      </w:r>
    </w:p>
    <w:p w14:paraId="7323EF2A" w14:textId="77777777" w:rsidR="002945CA" w:rsidRPr="002945CA" w:rsidRDefault="002945CA" w:rsidP="002945CA">
      <w:pPr>
        <w:jc w:val="both"/>
        <w:rPr>
          <w:rFonts w:ascii="Cambria" w:hAnsi="Cambria"/>
          <w:sz w:val="22"/>
          <w:szCs w:val="22"/>
        </w:rPr>
      </w:pPr>
      <w:r w:rsidRPr="002945CA">
        <w:rPr>
          <w:rFonts w:ascii="Cambria" w:hAnsi="Cambria"/>
          <w:sz w:val="22"/>
          <w:szCs w:val="22"/>
        </w:rPr>
        <w:t>Na zasadach określonych w RODO przysługuje Pani/Panu prawo dostępu do danych, ich sprostowania, usunięcia oraz ograniczenia przetwarzania. Prawa te mogą podlegać ograniczeniom wynikającym z przepisów prawa, w szczególności gdy dalsze przechowywanie danych jest wymagane prawem lub niezbędne do dochodzenia roszczeń.</w:t>
      </w:r>
    </w:p>
    <w:p w14:paraId="449B1BB0"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 xml:space="preserve">Wobec przetwarzania na podstawie art. 6 ust. 1 lit. f RODO przysługuje Pani/Panu prawo wniesienia w dowolnym momencie sprzeciwu z przyczyn związanych ze szczególną sytuacją. Po </w:t>
      </w:r>
      <w:r w:rsidRPr="002945CA">
        <w:rPr>
          <w:rFonts w:ascii="Cambria" w:hAnsi="Cambria"/>
          <w:sz w:val="22"/>
          <w:szCs w:val="22"/>
        </w:rPr>
        <w:lastRenderedPageBreak/>
        <w:t>jego otrzymaniu Administrator oceni istnienie podstaw do dalszego przetwarzania zgodnie z art. 21 RODO. Wnioski można kierować do Administratora lub IOD.</w:t>
      </w:r>
    </w:p>
    <w:p w14:paraId="0D820B7A"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7. Skarga do organu nadzorczego</w:t>
      </w:r>
    </w:p>
    <w:p w14:paraId="50FF074F"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Jeżeli uzna Pani/Pan, że przetwarzanie narusza przepisy RODO, przysługuje prawo wniesienia skargi do Prezesa Urzędu Ochrony Danych Osobowych, ul. Stanisława Moniuszki 1A, 00-014 Warszawa; informacje o sposobach wniesienia skargi są dostępne na stronie uodo.gov.pl.</w:t>
      </w:r>
    </w:p>
    <w:p w14:paraId="62C8402F" w14:textId="77777777" w:rsidR="002945CA" w:rsidRPr="002945CA" w:rsidRDefault="002945CA" w:rsidP="002945CA">
      <w:pPr>
        <w:pStyle w:val="Nagwek1"/>
        <w:jc w:val="left"/>
        <w:rPr>
          <w:rFonts w:ascii="Cambria" w:hAnsi="Cambria"/>
          <w:sz w:val="22"/>
          <w:szCs w:val="22"/>
        </w:rPr>
      </w:pPr>
      <w:r w:rsidRPr="002945CA">
        <w:rPr>
          <w:rFonts w:ascii="Cambria" w:hAnsi="Cambria"/>
          <w:sz w:val="22"/>
          <w:szCs w:val="22"/>
        </w:rPr>
        <w:t>8. Podanie danych i pozostałe informacje</w:t>
      </w:r>
    </w:p>
    <w:p w14:paraId="375326CA" w14:textId="77777777" w:rsidR="002945CA" w:rsidRPr="002945CA" w:rsidRDefault="002945CA" w:rsidP="002945CA">
      <w:pPr>
        <w:spacing w:after="60"/>
        <w:jc w:val="both"/>
        <w:rPr>
          <w:rFonts w:ascii="Cambria" w:hAnsi="Cambria"/>
          <w:sz w:val="22"/>
          <w:szCs w:val="22"/>
        </w:rPr>
      </w:pPr>
      <w:r w:rsidRPr="002945CA">
        <w:rPr>
          <w:rFonts w:ascii="Cambria" w:hAnsi="Cambria"/>
          <w:sz w:val="22"/>
          <w:szCs w:val="22"/>
        </w:rPr>
        <w:t>Podanie danych bezpośrednio Administratorowi jest niezbędne do weryfikacji reprezentacji oraz zawarcia i obsługi Umowy. Brak niezbędnych danych może uniemożliwić potwierdzenie umocowania i zawarcie Umowy z udziałem danej osoby. W zakresie wynikającym z przepisów prawa podanie danych jest obowiązkiem prawnym.</w:t>
      </w:r>
    </w:p>
    <w:p w14:paraId="0C03D373" w14:textId="77777777" w:rsidR="002945CA" w:rsidRPr="002945CA" w:rsidRDefault="002945CA" w:rsidP="002945CA">
      <w:pPr>
        <w:jc w:val="both"/>
        <w:rPr>
          <w:rFonts w:ascii="Cambria" w:hAnsi="Cambria"/>
          <w:sz w:val="22"/>
          <w:szCs w:val="22"/>
        </w:rPr>
      </w:pPr>
      <w:r w:rsidRPr="002945CA">
        <w:rPr>
          <w:rFonts w:ascii="Cambria" w:hAnsi="Cambria"/>
          <w:sz w:val="22"/>
          <w:szCs w:val="22"/>
        </w:rPr>
        <w:t>Administrator nie zamierza przekazywać danych do państw poza Europejskim Obszarem Gospodarczym ani organizacji międzynarodowych. W przypadku zmiany tego zamiaru przekaże wymagane informacje o podstawie transferu, zabezpieczeniach i sposobie uzyskania ich kopii przed rozpoczęciem takiego przekazywania. Dane nie będą wykorzystywane do podejmowania decyzji wyłącznie w sposób zautomatyzowany, w tym do profilowania.</w:t>
      </w:r>
    </w:p>
    <w:p w14:paraId="6C274775" w14:textId="77777777" w:rsidR="002945CA" w:rsidRPr="00FB591F" w:rsidRDefault="002945CA">
      <w:pPr>
        <w:jc w:val="both"/>
        <w:rPr>
          <w:rFonts w:ascii="Cambria" w:hAnsi="Cambria" w:cs="Arial"/>
          <w:bCs/>
          <w:sz w:val="22"/>
          <w:szCs w:val="22"/>
        </w:rPr>
      </w:pPr>
    </w:p>
    <w:sectPr w:rsidR="002945CA" w:rsidRPr="00FB591F">
      <w:headerReference w:type="default" r:id="rId9"/>
      <w:footerReference w:type="default" r:id="rId10"/>
      <w:pgSz w:w="11906" w:h="16838"/>
      <w:pgMar w:top="1417" w:right="1417" w:bottom="1417" w:left="1417" w:header="454" w:footer="454" w:gutter="0"/>
      <w:cols w:space="708"/>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31AC7" w14:textId="77777777" w:rsidR="005F59AF" w:rsidRPr="00154681" w:rsidRDefault="005F59AF">
      <w:r w:rsidRPr="00154681">
        <w:separator/>
      </w:r>
    </w:p>
  </w:endnote>
  <w:endnote w:type="continuationSeparator" w:id="0">
    <w:p w14:paraId="0B2904F6" w14:textId="77777777" w:rsidR="005F59AF" w:rsidRPr="00154681" w:rsidRDefault="005F59AF">
      <w:r w:rsidRPr="00154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Ubuntu">
    <w:altName w:val="Arial"/>
    <w:charset w:val="00"/>
    <w:family w:val="swiss"/>
    <w:pitch w:val="variable"/>
    <w:sig w:usb0="00000001" w:usb1="5000205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Regular;Times New Rom">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6A146" w14:textId="0EE3AC4D" w:rsidR="00397CAF" w:rsidRPr="00154681" w:rsidRDefault="005F59AF" w:rsidP="002945CA">
    <w:pPr>
      <w:pStyle w:val="Stopka"/>
      <w:tabs>
        <w:tab w:val="left" w:pos="8310"/>
      </w:tabs>
      <w:jc w:val="center"/>
    </w:pPr>
    <w:r w:rsidRPr="00154681">
      <w:rPr>
        <w:rFonts w:ascii="Cambria" w:hAnsi="Cambria" w:cs="Cambria"/>
        <w:sz w:val="22"/>
        <w:szCs w:val="22"/>
      </w:rPr>
      <w:t xml:space="preserve">Strona </w:t>
    </w:r>
    <w:r w:rsidRPr="00154681">
      <w:rPr>
        <w:rFonts w:ascii="Cambria" w:hAnsi="Cambria" w:cs="Cambria"/>
        <w:b/>
        <w:bCs/>
        <w:sz w:val="22"/>
        <w:szCs w:val="22"/>
      </w:rPr>
      <w:fldChar w:fldCharType="begin"/>
    </w:r>
    <w:r w:rsidRPr="00154681">
      <w:rPr>
        <w:rFonts w:ascii="Cambria" w:hAnsi="Cambria" w:cs="Cambria"/>
        <w:b/>
        <w:bCs/>
        <w:sz w:val="22"/>
        <w:szCs w:val="22"/>
      </w:rPr>
      <w:instrText xml:space="preserve"> PAGE </w:instrText>
    </w:r>
    <w:r w:rsidRPr="00154681">
      <w:rPr>
        <w:rFonts w:ascii="Cambria" w:hAnsi="Cambria" w:cs="Cambria"/>
        <w:b/>
        <w:bCs/>
        <w:sz w:val="22"/>
        <w:szCs w:val="22"/>
      </w:rPr>
      <w:fldChar w:fldCharType="separate"/>
    </w:r>
    <w:r w:rsidR="0007112E">
      <w:rPr>
        <w:rFonts w:ascii="Cambria" w:hAnsi="Cambria" w:cs="Cambria"/>
        <w:b/>
        <w:bCs/>
        <w:noProof/>
        <w:sz w:val="22"/>
        <w:szCs w:val="22"/>
      </w:rPr>
      <w:t>16</w:t>
    </w:r>
    <w:r w:rsidRPr="00154681">
      <w:rPr>
        <w:rFonts w:ascii="Cambria" w:hAnsi="Cambria" w:cs="Cambria"/>
        <w:b/>
        <w:bCs/>
        <w:sz w:val="22"/>
        <w:szCs w:val="22"/>
      </w:rPr>
      <w:fldChar w:fldCharType="end"/>
    </w:r>
    <w:r w:rsidRPr="00154681">
      <w:rPr>
        <w:rFonts w:ascii="Cambria" w:hAnsi="Cambria" w:cs="Cambria"/>
        <w:sz w:val="22"/>
        <w:szCs w:val="22"/>
      </w:rPr>
      <w:t xml:space="preserve"> z </w:t>
    </w:r>
    <w:r w:rsidRPr="00154681">
      <w:rPr>
        <w:rFonts w:ascii="Cambria" w:hAnsi="Cambria" w:cs="Cambria"/>
        <w:b/>
        <w:bCs/>
        <w:sz w:val="22"/>
        <w:szCs w:val="22"/>
      </w:rPr>
      <w:fldChar w:fldCharType="begin"/>
    </w:r>
    <w:r w:rsidRPr="00154681">
      <w:rPr>
        <w:rFonts w:ascii="Cambria" w:hAnsi="Cambria" w:cs="Cambria"/>
        <w:b/>
        <w:bCs/>
        <w:sz w:val="22"/>
        <w:szCs w:val="22"/>
      </w:rPr>
      <w:instrText xml:space="preserve"> NUMPAGES \* ARABIC </w:instrText>
    </w:r>
    <w:r w:rsidRPr="00154681">
      <w:rPr>
        <w:rFonts w:ascii="Cambria" w:hAnsi="Cambria" w:cs="Cambria"/>
        <w:b/>
        <w:bCs/>
        <w:sz w:val="22"/>
        <w:szCs w:val="22"/>
      </w:rPr>
      <w:fldChar w:fldCharType="separate"/>
    </w:r>
    <w:r w:rsidR="0007112E">
      <w:rPr>
        <w:rFonts w:ascii="Cambria" w:hAnsi="Cambria" w:cs="Cambria"/>
        <w:b/>
        <w:bCs/>
        <w:noProof/>
        <w:sz w:val="22"/>
        <w:szCs w:val="22"/>
      </w:rPr>
      <w:t>26</w:t>
    </w:r>
    <w:r w:rsidRPr="00154681">
      <w:rPr>
        <w:rFonts w:ascii="Cambria" w:hAnsi="Cambria" w:cs="Cambria"/>
        <w:b/>
        <w:bCs/>
        <w:sz w:val="22"/>
        <w:szCs w:val="22"/>
      </w:rPr>
      <w:fldChar w:fldCharType="end"/>
    </w:r>
  </w:p>
  <w:p w14:paraId="1AF5C6C9" w14:textId="77777777" w:rsidR="00397CAF" w:rsidRPr="00154681" w:rsidRDefault="005F59AF">
    <w:pPr>
      <w:pStyle w:val="Stopka"/>
      <w:tabs>
        <w:tab w:val="left" w:pos="8310"/>
      </w:tabs>
    </w:pPr>
    <w:r w:rsidRPr="00154681">
      <w:rPr>
        <w:lang w:eastAsia="en-US"/>
      </w:rPr>
      <w:t xml:space="preserve">                                                 </w:t>
    </w:r>
  </w:p>
  <w:p w14:paraId="61D7C404" w14:textId="77777777" w:rsidR="00397CAF" w:rsidRPr="00154681" w:rsidRDefault="00397CAF">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8B9E16" w14:textId="77777777" w:rsidR="005F59AF" w:rsidRPr="00154681" w:rsidRDefault="005F59AF">
      <w:r w:rsidRPr="00154681">
        <w:separator/>
      </w:r>
    </w:p>
  </w:footnote>
  <w:footnote w:type="continuationSeparator" w:id="0">
    <w:p w14:paraId="7693BEA2" w14:textId="77777777" w:rsidR="005F59AF" w:rsidRPr="00154681" w:rsidRDefault="005F59AF">
      <w:r w:rsidRPr="0015468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CDBAB" w14:textId="58EE8292" w:rsidR="00397CAF" w:rsidRPr="00154681" w:rsidRDefault="004A3E10">
    <w:pPr>
      <w:pStyle w:val="Nagwek"/>
      <w:rPr>
        <w:i/>
        <w:iCs/>
      </w:rPr>
    </w:pPr>
    <w:r w:rsidRPr="00154681">
      <w:rPr>
        <w:i/>
        <w:noProof/>
        <w:lang w:eastAsia="pl-PL"/>
      </w:rPr>
      <w:drawing>
        <wp:inline distT="0" distB="0" distL="0" distR="0" wp14:anchorId="75106C8A" wp14:editId="0173F79A">
          <wp:extent cx="5765800" cy="8318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6" t="-56" r="-6" b="-56"/>
                  <a:stretch>
                    <a:fillRect/>
                  </a:stretch>
                </pic:blipFill>
                <pic:spPr bwMode="auto">
                  <a:xfrm>
                    <a:off x="0" y="0"/>
                    <a:ext cx="5765800" cy="831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27A34F3"/>
    <w:multiLevelType w:val="hybridMultilevel"/>
    <w:tmpl w:val="E79030B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34B75C2"/>
    <w:multiLevelType w:val="hybridMultilevel"/>
    <w:tmpl w:val="CCF0C9C2"/>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 w15:restartNumberingAfterBreak="0">
    <w:nsid w:val="03AF6CDB"/>
    <w:multiLevelType w:val="hybridMultilevel"/>
    <w:tmpl w:val="07744C8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6DA109C"/>
    <w:multiLevelType w:val="multilevel"/>
    <w:tmpl w:val="F93299DC"/>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5" w15:restartNumberingAfterBreak="0">
    <w:nsid w:val="08111F41"/>
    <w:multiLevelType w:val="hybridMultilevel"/>
    <w:tmpl w:val="53A0AB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461857"/>
    <w:multiLevelType w:val="hybridMultilevel"/>
    <w:tmpl w:val="A9EAE6D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A7A0B2F"/>
    <w:multiLevelType w:val="hybridMultilevel"/>
    <w:tmpl w:val="65ACE46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E131052"/>
    <w:multiLevelType w:val="multilevel"/>
    <w:tmpl w:val="B58E979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7E44B4"/>
    <w:multiLevelType w:val="hybridMultilevel"/>
    <w:tmpl w:val="CF1862D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4F662C2"/>
    <w:multiLevelType w:val="multilevel"/>
    <w:tmpl w:val="F73438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9716BE"/>
    <w:multiLevelType w:val="hybridMultilevel"/>
    <w:tmpl w:val="9C2A7D8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2541B92"/>
    <w:multiLevelType w:val="multilevel"/>
    <w:tmpl w:val="6EE23C60"/>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FC328B"/>
    <w:multiLevelType w:val="multilevel"/>
    <w:tmpl w:val="5F3E29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2A0ACD"/>
    <w:multiLevelType w:val="hybridMultilevel"/>
    <w:tmpl w:val="71FEA0A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74C3D63"/>
    <w:multiLevelType w:val="multilevel"/>
    <w:tmpl w:val="77D227A6"/>
    <w:lvl w:ilvl="0">
      <w:start w:val="1"/>
      <w:numFmt w:val="decimal"/>
      <w:lvlText w:val="%1)"/>
      <w:lvlJc w:val="left"/>
      <w:pPr>
        <w:tabs>
          <w:tab w:val="num" w:pos="348"/>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CB4CEF"/>
    <w:multiLevelType w:val="multilevel"/>
    <w:tmpl w:val="52C241D6"/>
    <w:lvl w:ilvl="0">
      <w:start w:val="1"/>
      <w:numFmt w:val="decimal"/>
      <w:lvlText w:val="%1)"/>
      <w:lvlJc w:val="left"/>
      <w:pPr>
        <w:tabs>
          <w:tab w:val="num" w:pos="348"/>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FC2C07"/>
    <w:multiLevelType w:val="multilevel"/>
    <w:tmpl w:val="9176CE94"/>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B701EBC"/>
    <w:multiLevelType w:val="multilevel"/>
    <w:tmpl w:val="A66E78F0"/>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0700696"/>
    <w:multiLevelType w:val="hybridMultilevel"/>
    <w:tmpl w:val="A3A67FF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30CB07B6"/>
    <w:multiLevelType w:val="multilevel"/>
    <w:tmpl w:val="86B42328"/>
    <w:lvl w:ilvl="0">
      <w:start w:val="1"/>
      <w:numFmt w:val="decimal"/>
      <w:lvlText w:val="%1."/>
      <w:lvlJc w:val="left"/>
      <w:pPr>
        <w:tabs>
          <w:tab w:val="num" w:pos="720"/>
        </w:tabs>
        <w:ind w:left="720" w:hanging="360"/>
      </w:pPr>
      <w:rPr>
        <w:rFonts w:ascii="Cambria" w:hAnsi="Cambria" w:cs="Cambria"/>
        <w:sz w:val="22"/>
        <w:szCs w:val="22"/>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36F107A2"/>
    <w:multiLevelType w:val="multilevel"/>
    <w:tmpl w:val="E85E218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86F35EE"/>
    <w:multiLevelType w:val="hybridMultilevel"/>
    <w:tmpl w:val="C8365D6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F3D3812"/>
    <w:multiLevelType w:val="hybridMultilevel"/>
    <w:tmpl w:val="A55C537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3F6A7F31"/>
    <w:multiLevelType w:val="multilevel"/>
    <w:tmpl w:val="90FEE9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AD4CED"/>
    <w:multiLevelType w:val="multilevel"/>
    <w:tmpl w:val="620E104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F6394E"/>
    <w:multiLevelType w:val="hybridMultilevel"/>
    <w:tmpl w:val="86EA4AA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43D32FFB"/>
    <w:multiLevelType w:val="multilevel"/>
    <w:tmpl w:val="CF4C11A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8" w15:restartNumberingAfterBreak="0">
    <w:nsid w:val="4F0C4A71"/>
    <w:multiLevelType w:val="hybridMultilevel"/>
    <w:tmpl w:val="CD6C61D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05A6350"/>
    <w:multiLevelType w:val="hybridMultilevel"/>
    <w:tmpl w:val="8DDA68D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281587A"/>
    <w:multiLevelType w:val="hybridMultilevel"/>
    <w:tmpl w:val="06122B0A"/>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1" w15:restartNumberingAfterBreak="0">
    <w:nsid w:val="53790909"/>
    <w:multiLevelType w:val="multilevel"/>
    <w:tmpl w:val="78D4F4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67F1A3A"/>
    <w:multiLevelType w:val="multilevel"/>
    <w:tmpl w:val="06345A2C"/>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3" w15:restartNumberingAfterBreak="0">
    <w:nsid w:val="570106FE"/>
    <w:multiLevelType w:val="multilevel"/>
    <w:tmpl w:val="368870E2"/>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4E5575"/>
    <w:multiLevelType w:val="multilevel"/>
    <w:tmpl w:val="5D922A3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859BD"/>
    <w:multiLevelType w:val="multilevel"/>
    <w:tmpl w:val="CFFEFA4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1F5129"/>
    <w:multiLevelType w:val="hybridMultilevel"/>
    <w:tmpl w:val="9BD4A576"/>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15:restartNumberingAfterBreak="0">
    <w:nsid w:val="60A31E82"/>
    <w:multiLevelType w:val="hybridMultilevel"/>
    <w:tmpl w:val="4EA20352"/>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8" w15:restartNumberingAfterBreak="0">
    <w:nsid w:val="66436005"/>
    <w:multiLevelType w:val="hybridMultilevel"/>
    <w:tmpl w:val="A3A67F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67475D45"/>
    <w:multiLevelType w:val="hybridMultilevel"/>
    <w:tmpl w:val="B61E2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D562E4"/>
    <w:multiLevelType w:val="hybridMultilevel"/>
    <w:tmpl w:val="C7220A1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6CC92B98"/>
    <w:multiLevelType w:val="hybridMultilevel"/>
    <w:tmpl w:val="38F0D5F4"/>
    <w:lvl w:ilvl="0" w:tplc="71BC9334">
      <w:start w:val="1"/>
      <w:numFmt w:val="decimal"/>
      <w:lvlText w:val="%1."/>
      <w:lvlJc w:val="left"/>
      <w:pPr>
        <w:ind w:left="1440" w:hanging="360"/>
      </w:pPr>
      <w:rPr>
        <w:rFonts w:ascii="Cambria" w:hAnsi="Cambria" w:hint="default"/>
        <w:b w:val="0"/>
        <w:i w:val="0"/>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6DFC2D3D"/>
    <w:multiLevelType w:val="multilevel"/>
    <w:tmpl w:val="9AE6118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2478EB"/>
    <w:multiLevelType w:val="multilevel"/>
    <w:tmpl w:val="44EC5FDC"/>
    <w:lvl w:ilvl="0">
      <w:start w:val="1"/>
      <w:numFmt w:val="decimal"/>
      <w:lvlText w:val="%1)"/>
      <w:lvlJc w:val="left"/>
      <w:pPr>
        <w:tabs>
          <w:tab w:val="num" w:pos="348"/>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F943DCD"/>
    <w:multiLevelType w:val="hybridMultilevel"/>
    <w:tmpl w:val="691E04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104E2B"/>
    <w:multiLevelType w:val="multilevel"/>
    <w:tmpl w:val="1878F8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4D85B51"/>
    <w:multiLevelType w:val="multilevel"/>
    <w:tmpl w:val="BC12A6D2"/>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6C45D8"/>
    <w:multiLevelType w:val="hybridMultilevel"/>
    <w:tmpl w:val="A0CC609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7914A79"/>
    <w:multiLevelType w:val="multilevel"/>
    <w:tmpl w:val="620E104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023A41"/>
    <w:multiLevelType w:val="hybridMultilevel"/>
    <w:tmpl w:val="A59AA5D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17"/>
  </w:num>
  <w:num w:numId="2">
    <w:abstractNumId w:val="16"/>
  </w:num>
  <w:num w:numId="3">
    <w:abstractNumId w:val="31"/>
  </w:num>
  <w:num w:numId="4">
    <w:abstractNumId w:val="15"/>
  </w:num>
  <w:num w:numId="5">
    <w:abstractNumId w:val="34"/>
  </w:num>
  <w:num w:numId="6">
    <w:abstractNumId w:val="18"/>
  </w:num>
  <w:num w:numId="7">
    <w:abstractNumId w:val="21"/>
  </w:num>
  <w:num w:numId="8">
    <w:abstractNumId w:val="43"/>
  </w:num>
  <w:num w:numId="9">
    <w:abstractNumId w:val="45"/>
  </w:num>
  <w:num w:numId="10">
    <w:abstractNumId w:val="24"/>
  </w:num>
  <w:num w:numId="11">
    <w:abstractNumId w:val="9"/>
  </w:num>
  <w:num w:numId="12">
    <w:abstractNumId w:val="23"/>
  </w:num>
  <w:num w:numId="13">
    <w:abstractNumId w:val="48"/>
  </w:num>
  <w:num w:numId="14">
    <w:abstractNumId w:val="48"/>
    <w:lvlOverride w:ilvl="1">
      <w:startOverride w:val="1"/>
    </w:lvlOverride>
  </w:num>
  <w:num w:numId="15">
    <w:abstractNumId w:val="48"/>
    <w:lvlOverride w:ilvl="1">
      <w:startOverride w:val="1"/>
    </w:lvlOverride>
  </w:num>
  <w:num w:numId="16">
    <w:abstractNumId w:val="25"/>
  </w:num>
  <w:num w:numId="17">
    <w:abstractNumId w:val="7"/>
  </w:num>
  <w:num w:numId="18">
    <w:abstractNumId w:val="29"/>
  </w:num>
  <w:num w:numId="19">
    <w:abstractNumId w:val="46"/>
  </w:num>
  <w:num w:numId="20">
    <w:abstractNumId w:val="46"/>
    <w:lvlOverride w:ilvl="1">
      <w:startOverride w:val="1"/>
    </w:lvlOverride>
  </w:num>
  <w:num w:numId="21">
    <w:abstractNumId w:val="46"/>
    <w:lvlOverride w:ilvl="1">
      <w:startOverride w:val="1"/>
    </w:lvlOverride>
  </w:num>
  <w:num w:numId="22">
    <w:abstractNumId w:val="4"/>
  </w:num>
  <w:num w:numId="23">
    <w:abstractNumId w:val="8"/>
  </w:num>
  <w:num w:numId="24">
    <w:abstractNumId w:val="5"/>
  </w:num>
  <w:num w:numId="25">
    <w:abstractNumId w:val="38"/>
  </w:num>
  <w:num w:numId="26">
    <w:abstractNumId w:val="36"/>
  </w:num>
  <w:num w:numId="27">
    <w:abstractNumId w:val="30"/>
  </w:num>
  <w:num w:numId="28">
    <w:abstractNumId w:val="33"/>
  </w:num>
  <w:num w:numId="29">
    <w:abstractNumId w:val="33"/>
    <w:lvlOverride w:ilvl="1">
      <w:startOverride w:val="1"/>
    </w:lvlOverride>
  </w:num>
  <w:num w:numId="30">
    <w:abstractNumId w:val="39"/>
  </w:num>
  <w:num w:numId="31">
    <w:abstractNumId w:val="28"/>
  </w:num>
  <w:num w:numId="32">
    <w:abstractNumId w:val="44"/>
  </w:num>
  <w:num w:numId="33">
    <w:abstractNumId w:val="49"/>
  </w:num>
  <w:num w:numId="34">
    <w:abstractNumId w:val="47"/>
  </w:num>
  <w:num w:numId="35">
    <w:abstractNumId w:val="40"/>
  </w:num>
  <w:num w:numId="36">
    <w:abstractNumId w:val="6"/>
  </w:num>
  <w:num w:numId="37">
    <w:abstractNumId w:val="11"/>
  </w:num>
  <w:num w:numId="38">
    <w:abstractNumId w:val="3"/>
  </w:num>
  <w:num w:numId="39">
    <w:abstractNumId w:val="1"/>
  </w:num>
  <w:num w:numId="40">
    <w:abstractNumId w:val="14"/>
  </w:num>
  <w:num w:numId="41">
    <w:abstractNumId w:val="22"/>
  </w:num>
  <w:num w:numId="42">
    <w:abstractNumId w:val="26"/>
  </w:num>
  <w:num w:numId="43">
    <w:abstractNumId w:val="19"/>
  </w:num>
  <w:num w:numId="44">
    <w:abstractNumId w:val="42"/>
  </w:num>
  <w:num w:numId="45">
    <w:abstractNumId w:val="32"/>
  </w:num>
  <w:num w:numId="46">
    <w:abstractNumId w:val="12"/>
  </w:num>
  <w:num w:numId="47">
    <w:abstractNumId w:val="12"/>
    <w:lvlOverride w:ilvl="1">
      <w:startOverride w:val="1"/>
    </w:lvlOverride>
  </w:num>
  <w:num w:numId="48">
    <w:abstractNumId w:val="12"/>
    <w:lvlOverride w:ilvl="1">
      <w:startOverride w:val="1"/>
    </w:lvlOverride>
  </w:num>
  <w:num w:numId="49">
    <w:abstractNumId w:val="13"/>
  </w:num>
  <w:num w:numId="50">
    <w:abstractNumId w:val="27"/>
  </w:num>
  <w:num w:numId="51">
    <w:abstractNumId w:val="10"/>
  </w:num>
  <w:num w:numId="52">
    <w:abstractNumId w:val="35"/>
  </w:num>
  <w:num w:numId="53">
    <w:abstractNumId w:val="35"/>
    <w:lvlOverride w:ilvl="1">
      <w:startOverride w:val="2"/>
    </w:lvlOverride>
  </w:num>
  <w:num w:numId="54">
    <w:abstractNumId w:val="35"/>
    <w:lvlOverride w:ilvl="1">
      <w:startOverride w:val="1"/>
    </w:lvlOverride>
  </w:num>
  <w:num w:numId="55">
    <w:abstractNumId w:val="35"/>
    <w:lvlOverride w:ilvl="1">
      <w:startOverride w:val="1"/>
    </w:lvlOverride>
  </w:num>
  <w:num w:numId="56">
    <w:abstractNumId w:val="37"/>
  </w:num>
  <w:num w:numId="57">
    <w:abstractNumId w:val="2"/>
  </w:num>
  <w:num w:numId="58">
    <w:abstractNumId w:val="20"/>
    <w:lvlOverride w:ilvl="0">
      <w:startOverride w:val="1"/>
    </w:lvlOverride>
    <w:lvlOverride w:ilvl="1"/>
    <w:lvlOverride w:ilvl="2"/>
    <w:lvlOverride w:ilvl="3"/>
    <w:lvlOverride w:ilvl="4"/>
    <w:lvlOverride w:ilvl="5"/>
    <w:lvlOverride w:ilvl="6"/>
    <w:lvlOverride w:ilvl="7"/>
    <w:lvlOverride w:ilvl="8"/>
  </w:num>
  <w:num w:numId="59">
    <w:abstractNumId w:val="41"/>
  </w:num>
  <w:num w:numId="60">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CAF"/>
    <w:rsid w:val="000369DF"/>
    <w:rsid w:val="000424C9"/>
    <w:rsid w:val="0004466A"/>
    <w:rsid w:val="0007112E"/>
    <w:rsid w:val="000B2845"/>
    <w:rsid w:val="00123824"/>
    <w:rsid w:val="00154681"/>
    <w:rsid w:val="001C36A4"/>
    <w:rsid w:val="001D582D"/>
    <w:rsid w:val="001E4AF8"/>
    <w:rsid w:val="00214FEA"/>
    <w:rsid w:val="00250518"/>
    <w:rsid w:val="00260844"/>
    <w:rsid w:val="00285511"/>
    <w:rsid w:val="002945CA"/>
    <w:rsid w:val="002B0AA1"/>
    <w:rsid w:val="002B104E"/>
    <w:rsid w:val="002E283B"/>
    <w:rsid w:val="002E5BCE"/>
    <w:rsid w:val="002F6BB0"/>
    <w:rsid w:val="002F7674"/>
    <w:rsid w:val="00377FD6"/>
    <w:rsid w:val="00397CAF"/>
    <w:rsid w:val="003D7B76"/>
    <w:rsid w:val="00435DAA"/>
    <w:rsid w:val="00447F9E"/>
    <w:rsid w:val="004A3E10"/>
    <w:rsid w:val="00556F77"/>
    <w:rsid w:val="005A1EC7"/>
    <w:rsid w:val="005B0CE7"/>
    <w:rsid w:val="005F59AF"/>
    <w:rsid w:val="00621005"/>
    <w:rsid w:val="0062530D"/>
    <w:rsid w:val="00685404"/>
    <w:rsid w:val="00736CE6"/>
    <w:rsid w:val="00752B3B"/>
    <w:rsid w:val="007C37C1"/>
    <w:rsid w:val="007E39A5"/>
    <w:rsid w:val="00837009"/>
    <w:rsid w:val="00851DE7"/>
    <w:rsid w:val="00864AC4"/>
    <w:rsid w:val="008731BC"/>
    <w:rsid w:val="008C366D"/>
    <w:rsid w:val="008F0C32"/>
    <w:rsid w:val="00977614"/>
    <w:rsid w:val="009A101E"/>
    <w:rsid w:val="00A76C29"/>
    <w:rsid w:val="00A815A1"/>
    <w:rsid w:val="00B02884"/>
    <w:rsid w:val="00C009B3"/>
    <w:rsid w:val="00C37657"/>
    <w:rsid w:val="00D66F9D"/>
    <w:rsid w:val="00D7153D"/>
    <w:rsid w:val="00D8174F"/>
    <w:rsid w:val="00D833FE"/>
    <w:rsid w:val="00DA06DF"/>
    <w:rsid w:val="00DA28BE"/>
    <w:rsid w:val="00DB6114"/>
    <w:rsid w:val="00DB7D26"/>
    <w:rsid w:val="00E64736"/>
    <w:rsid w:val="00EA4508"/>
    <w:rsid w:val="00EC1044"/>
    <w:rsid w:val="00F0263A"/>
    <w:rsid w:val="00F92EE1"/>
    <w:rsid w:val="00FB59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B2CCB"/>
  <w15:docId w15:val="{26BB8A33-98E2-4337-B309-08147CCD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rFonts w:ascii="Times New Roman" w:eastAsia="Times New Roman" w:hAnsi="Times New Roman" w:cs="Times New Roman"/>
      <w:sz w:val="28"/>
      <w:lang w:eastAsia="zh-CN"/>
    </w:rPr>
  </w:style>
  <w:style w:type="paragraph" w:styleId="Nagwek1">
    <w:name w:val="heading 1"/>
    <w:basedOn w:val="Normalny"/>
    <w:next w:val="Normalny"/>
    <w:uiPriority w:val="9"/>
    <w:qFormat/>
    <w:pPr>
      <w:keepNext/>
      <w:numPr>
        <w:numId w:val="1"/>
      </w:numPr>
      <w:jc w:val="center"/>
      <w:outlineLvl w:val="0"/>
    </w:pPr>
    <w:rPr>
      <w:b/>
      <w:sz w:val="32"/>
    </w:rPr>
  </w:style>
  <w:style w:type="paragraph" w:styleId="Nagwek2">
    <w:name w:val="heading 2"/>
    <w:basedOn w:val="Normalny"/>
    <w:next w:val="Normalny"/>
    <w:uiPriority w:val="9"/>
    <w:semiHidden/>
    <w:unhideWhenUsed/>
    <w:qFormat/>
    <w:pPr>
      <w:keepNext/>
      <w:numPr>
        <w:ilvl w:val="1"/>
        <w:numId w:val="1"/>
      </w:numPr>
      <w:jc w:val="center"/>
      <w:outlineLvl w:val="1"/>
    </w:pPr>
    <w:rPr>
      <w:b/>
      <w:sz w:val="3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Arial" w:hAnsi="Arial" w:cs="Arial"/>
      <w:b w:val="0"/>
      <w:i w:val="0"/>
      <w:color w:val="000000"/>
      <w:sz w:val="20"/>
      <w:szCs w:val="20"/>
      <w:lang w:val="pl-PL"/>
    </w:rPr>
  </w:style>
  <w:style w:type="character" w:customStyle="1" w:styleId="WW8Num2z0">
    <w:name w:val="WW8Num2z0"/>
    <w:qFormat/>
    <w:rPr>
      <w:rFonts w:ascii="Arial Narrow" w:hAnsi="Arial Narrow" w:cs="Arial Narrow"/>
      <w:b/>
      <w:sz w:val="20"/>
      <w:szCs w:val="20"/>
    </w:rPr>
  </w:style>
  <w:style w:type="character" w:customStyle="1" w:styleId="WW8Num3z0">
    <w:name w:val="WW8Num3z0"/>
    <w:qFormat/>
    <w:rPr>
      <w:rFonts w:cs="Times New Roman"/>
      <w:b/>
    </w:rPr>
  </w:style>
  <w:style w:type="character" w:customStyle="1" w:styleId="WW8Num3z1">
    <w:name w:val="WW8Num3z1"/>
    <w:qFormat/>
    <w:rPr>
      <w:rFonts w:cs="Times New Roman"/>
      <w:b w:val="0"/>
    </w:rPr>
  </w:style>
  <w:style w:type="character" w:customStyle="1" w:styleId="WW8Num3z2">
    <w:name w:val="WW8Num3z2"/>
    <w:qFormat/>
    <w:rPr>
      <w:rFonts w:cs="Times New Roman"/>
    </w:rPr>
  </w:style>
  <w:style w:type="character" w:customStyle="1" w:styleId="WW8Num4z0">
    <w:name w:val="WW8Num4z0"/>
    <w:qFormat/>
    <w:rPr>
      <w:b/>
      <w:sz w:val="20"/>
      <w:szCs w:val="20"/>
    </w:rPr>
  </w:style>
  <w:style w:type="character" w:customStyle="1" w:styleId="WW8Num4z3">
    <w:name w:val="WW8Num4z3"/>
    <w:qFormat/>
    <w:rPr>
      <w:b w:val="0"/>
    </w:rPr>
  </w:style>
  <w:style w:type="character" w:customStyle="1" w:styleId="WW8Num10z3">
    <w:name w:val="WW8Num10z3"/>
    <w:qFormat/>
    <w:rPr>
      <w:i w:val="0"/>
    </w:rPr>
  </w:style>
  <w:style w:type="character" w:customStyle="1" w:styleId="WW8Num20z0">
    <w:name w:val="WW8Num20z0"/>
    <w:qFormat/>
    <w:rPr>
      <w:b w:val="0"/>
      <w:color w:val="000000"/>
    </w:rPr>
  </w:style>
  <w:style w:type="character" w:customStyle="1" w:styleId="WW8Num27z0">
    <w:name w:val="WW8Num27z0"/>
    <w:qFormat/>
  </w:style>
  <w:style w:type="character" w:customStyle="1" w:styleId="WW8Num44z0">
    <w:name w:val="WW8Num44z0"/>
    <w:qFormat/>
  </w:style>
  <w:style w:type="character" w:customStyle="1" w:styleId="WW8Num54z0">
    <w:name w:val="WW8Num54z0"/>
    <w:qFormat/>
    <w:rPr>
      <w:b w:val="0"/>
    </w:rPr>
  </w:style>
  <w:style w:type="character" w:customStyle="1" w:styleId="WW8Num57z0">
    <w:name w:val="WW8Num57z0"/>
    <w:qFormat/>
  </w:style>
  <w:style w:type="character" w:customStyle="1" w:styleId="WW8Num67z0">
    <w:name w:val="WW8Num67z0"/>
    <w:qFormat/>
  </w:style>
  <w:style w:type="character" w:styleId="Numerstrony">
    <w:name w:val="page number"/>
    <w:basedOn w:val="Domylnaczcionkaakapitu"/>
  </w:style>
  <w:style w:type="character" w:styleId="Odwoaniedokomentarza">
    <w:name w:val="annotation reference"/>
    <w:qFormat/>
    <w:rPr>
      <w:sz w:val="16"/>
      <w:szCs w:val="16"/>
    </w:rPr>
  </w:style>
  <w:style w:type="character" w:customStyle="1" w:styleId="FootnoteCharacters">
    <w:name w:val="Footnote Characters"/>
    <w:qFormat/>
    <w:rPr>
      <w:vertAlign w:val="superscript"/>
    </w:rPr>
  </w:style>
  <w:style w:type="character" w:customStyle="1" w:styleId="ZnakZnak4">
    <w:name w:val="Znak Znak4"/>
    <w:qFormat/>
    <w:rPr>
      <w:sz w:val="28"/>
      <w:lang w:val="pl-PL" w:bidi="ar-SA"/>
    </w:rPr>
  </w:style>
  <w:style w:type="character" w:customStyle="1" w:styleId="ZnakZnak40">
    <w:name w:val="Znak Znak4"/>
    <w:qFormat/>
    <w:rPr>
      <w:rFonts w:ascii="Arial" w:hAnsi="Arial" w:cs="Arial"/>
      <w:lang w:val="pl-PL" w:bidi="ar-SA"/>
    </w:rPr>
  </w:style>
  <w:style w:type="character" w:customStyle="1" w:styleId="txZnak">
    <w:name w:val="tx Znak"/>
    <w:qFormat/>
    <w:rPr>
      <w:rFonts w:eastAsia="Lucida Sans Unicode" w:cs="Tahoma"/>
      <w:b/>
      <w:bCs/>
      <w:kern w:val="2"/>
      <w:sz w:val="24"/>
      <w:szCs w:val="24"/>
      <w:lang w:val="en-US" w:bidi="ar-SA"/>
    </w:rPr>
  </w:style>
  <w:style w:type="character" w:customStyle="1" w:styleId="AkapitzlistZnak">
    <w:name w:val="Akapit z listą Znak"/>
    <w:qFormat/>
    <w:rPr>
      <w:sz w:val="28"/>
      <w:lang w:val="pl-PL" w:bidi="ar-SA"/>
    </w:rPr>
  </w:style>
  <w:style w:type="character" w:customStyle="1" w:styleId="Nagwek2Znak">
    <w:name w:val="Nagłówek 2 Znak"/>
    <w:qFormat/>
    <w:rPr>
      <w:b/>
      <w:sz w:val="34"/>
    </w:rPr>
  </w:style>
  <w:style w:type="character" w:customStyle="1" w:styleId="TekstkomentarzaZnak">
    <w:name w:val="Tekst komentarza Znak"/>
    <w:qFormat/>
  </w:style>
  <w:style w:type="character" w:customStyle="1" w:styleId="NagwekZnak">
    <w:name w:val="Nagłówek Znak"/>
    <w:qFormat/>
    <w:rPr>
      <w:sz w:val="28"/>
    </w:rPr>
  </w:style>
  <w:style w:type="character" w:customStyle="1" w:styleId="NagwekstronyZnakZnak">
    <w:name w:val="Nagłówek strony Znak Znak"/>
    <w:qFormat/>
    <w:rPr>
      <w:sz w:val="28"/>
      <w:lang w:val="pl-PL" w:bidi="ar-SA"/>
    </w:rPr>
  </w:style>
  <w:style w:type="character" w:customStyle="1" w:styleId="StopkaZnak">
    <w:name w:val="Stopka Znak"/>
    <w:qFormat/>
    <w:rPr>
      <w:sz w:val="28"/>
    </w:rPr>
  </w:style>
  <w:style w:type="character" w:styleId="Hipercze">
    <w:name w:val="Hyperlink"/>
    <w:rPr>
      <w:color w:val="0000FF"/>
      <w:u w:val="single"/>
    </w:rPr>
  </w:style>
  <w:style w:type="character" w:customStyle="1" w:styleId="ZwykytekstZnak">
    <w:name w:val="Zwykły tekst Znak"/>
    <w:qFormat/>
    <w:rPr>
      <w:rFonts w:ascii="Courier New" w:hAnsi="Courier New" w:cs="Courier New"/>
      <w:lang w:bidi="ar-SA"/>
    </w:rPr>
  </w:style>
  <w:style w:type="character" w:styleId="Pogrubienie">
    <w:name w:val="Strong"/>
    <w:uiPriority w:val="22"/>
    <w:qFormat/>
    <w:rPr>
      <w:b/>
      <w:bCs/>
    </w:rPr>
  </w:style>
  <w:style w:type="character" w:customStyle="1" w:styleId="UnresolvedMention">
    <w:name w:val="Unresolved Mention"/>
    <w:qFormat/>
    <w:rPr>
      <w:color w:val="605E5C"/>
      <w:shd w:val="clear" w:color="auto" w:fill="E1DFDD"/>
    </w:rPr>
  </w:style>
  <w:style w:type="character" w:customStyle="1" w:styleId="BezodstpwZnak">
    <w:name w:val="Bez odstępów Znak"/>
    <w:qFormat/>
    <w:rPr>
      <w:rFonts w:ascii="Calibri" w:hAnsi="Calibri" w:cs="Calibri"/>
      <w:sz w:val="22"/>
      <w:szCs w:val="22"/>
    </w:rPr>
  </w:style>
  <w:style w:type="paragraph" w:customStyle="1" w:styleId="Heading">
    <w:name w:val="Heading"/>
    <w:basedOn w:val="Normalny"/>
    <w:next w:val="Podtytu"/>
    <w:qFormat/>
    <w:pPr>
      <w:jc w:val="center"/>
    </w:pPr>
    <w:rPr>
      <w:b/>
      <w:sz w:val="32"/>
    </w:rPr>
  </w:style>
  <w:style w:type="paragraph" w:styleId="Tekstpodstawowy">
    <w:name w:val="Body Text"/>
    <w:basedOn w:val="Normalny"/>
    <w:pPr>
      <w:spacing w:after="12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Tekstpodstawowywcity">
    <w:name w:val="Body Text Indent"/>
    <w:basedOn w:val="Normalny"/>
    <w:pPr>
      <w:tabs>
        <w:tab w:val="left" w:pos="709"/>
        <w:tab w:val="left" w:pos="2977"/>
        <w:tab w:val="left" w:pos="5387"/>
        <w:tab w:val="left" w:pos="6237"/>
      </w:tabs>
    </w:pPr>
    <w:rPr>
      <w:sz w:val="24"/>
    </w:rPr>
  </w:style>
  <w:style w:type="paragraph" w:styleId="Tekstpodstawowywcity2">
    <w:name w:val="Body Text Indent 2"/>
    <w:basedOn w:val="Normalny"/>
    <w:qFormat/>
    <w:pPr>
      <w:ind w:left="284" w:hanging="284"/>
    </w:p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pPr>
      <w:tabs>
        <w:tab w:val="center" w:pos="4536"/>
        <w:tab w:val="right" w:pos="9072"/>
      </w:tabs>
    </w:pPr>
  </w:style>
  <w:style w:type="paragraph" w:styleId="Nagwek">
    <w:name w:val="header"/>
    <w:basedOn w:val="Normalny"/>
    <w:pPr>
      <w:tabs>
        <w:tab w:val="center" w:pos="4536"/>
        <w:tab w:val="right" w:pos="9072"/>
      </w:tabs>
    </w:pPr>
  </w:style>
  <w:style w:type="paragraph" w:styleId="Tekstdymka">
    <w:name w:val="Balloon Text"/>
    <w:basedOn w:val="Normalny"/>
    <w:qFormat/>
    <w:rPr>
      <w:rFonts w:ascii="Tahoma" w:hAnsi="Tahoma" w:cs="Tahoma"/>
      <w:sz w:val="16"/>
      <w:szCs w:val="16"/>
    </w:rPr>
  </w:style>
  <w:style w:type="paragraph" w:styleId="Tekstpodstawowy2">
    <w:name w:val="Body Text 2"/>
    <w:basedOn w:val="Normalny"/>
    <w:qFormat/>
    <w:pPr>
      <w:spacing w:after="120" w:line="480" w:lineRule="auto"/>
    </w:pPr>
  </w:style>
  <w:style w:type="paragraph" w:customStyle="1" w:styleId="BodyText22">
    <w:name w:val="Body Text 22"/>
    <w:basedOn w:val="Normalny"/>
    <w:qFormat/>
    <w:pPr>
      <w:widowControl w:val="0"/>
      <w:overflowPunct w:val="0"/>
      <w:autoSpaceDE w:val="0"/>
      <w:jc w:val="both"/>
      <w:textAlignment w:val="baseline"/>
    </w:pPr>
    <w:rPr>
      <w:sz w:val="24"/>
    </w:rPr>
  </w:style>
  <w:style w:type="paragraph" w:styleId="Tekstkomentarza">
    <w:name w:val="annotation text"/>
    <w:basedOn w:val="Normalny"/>
    <w:qFormat/>
    <w:rPr>
      <w:sz w:val="20"/>
    </w:rPr>
  </w:style>
  <w:style w:type="paragraph" w:styleId="Tematkomentarza">
    <w:name w:val="annotation subject"/>
    <w:basedOn w:val="Tekstkomentarza"/>
    <w:next w:val="Tekstkomentarza"/>
    <w:qFormat/>
    <w:rPr>
      <w:b/>
      <w:bCs/>
    </w:rPr>
  </w:style>
  <w:style w:type="paragraph" w:styleId="Tekstprzypisudolnego">
    <w:name w:val="footnote text"/>
    <w:basedOn w:val="Normalny"/>
    <w:rPr>
      <w:sz w:val="20"/>
    </w:rPr>
  </w:style>
  <w:style w:type="paragraph" w:customStyle="1" w:styleId="Znak">
    <w:name w:val="Znak"/>
    <w:basedOn w:val="Normalny"/>
    <w:qFormat/>
    <w:rPr>
      <w:sz w:val="24"/>
      <w:szCs w:val="24"/>
    </w:rPr>
  </w:style>
  <w:style w:type="paragraph" w:styleId="Tekstpodstawowy3">
    <w:name w:val="Body Text 3"/>
    <w:basedOn w:val="Normalny"/>
    <w:qFormat/>
    <w:pPr>
      <w:spacing w:after="120"/>
    </w:pPr>
    <w:rPr>
      <w:sz w:val="16"/>
      <w:szCs w:val="16"/>
    </w:rPr>
  </w:style>
  <w:style w:type="paragraph" w:customStyle="1" w:styleId="Znak0">
    <w:name w:val="Znak"/>
    <w:basedOn w:val="Normalny"/>
    <w:qFormat/>
    <w:rPr>
      <w:sz w:val="24"/>
      <w:szCs w:val="24"/>
    </w:rPr>
  </w:style>
  <w:style w:type="paragraph" w:customStyle="1" w:styleId="Zwykytekst1">
    <w:name w:val="Zwykły tekst1"/>
    <w:basedOn w:val="Normalny"/>
    <w:qFormat/>
    <w:rPr>
      <w:rFonts w:ascii="Courier New" w:hAnsi="Courier New" w:cs="Courier New"/>
      <w:sz w:val="20"/>
    </w:rPr>
  </w:style>
  <w:style w:type="paragraph" w:styleId="Akapitzlist">
    <w:name w:val="List Paragraph"/>
    <w:basedOn w:val="Normalny"/>
    <w:qFormat/>
    <w:pPr>
      <w:ind w:left="720"/>
    </w:pPr>
    <w:rPr>
      <w:rFonts w:ascii="Calibri" w:hAnsi="Calibri" w:cs="Calibri"/>
      <w:color w:val="000000"/>
      <w:kern w:val="2"/>
      <w:sz w:val="22"/>
      <w:szCs w:val="22"/>
    </w:rPr>
  </w:style>
  <w:style w:type="paragraph" w:styleId="Podtytu">
    <w:name w:val="Subtitle"/>
    <w:basedOn w:val="Normalny"/>
    <w:next w:val="Tekstpodstawowy"/>
    <w:uiPriority w:val="11"/>
    <w:qFormat/>
    <w:pPr>
      <w:spacing w:after="60"/>
      <w:jc w:val="center"/>
      <w:outlineLvl w:val="1"/>
    </w:pPr>
    <w:rPr>
      <w:rFonts w:ascii="Arial" w:hAnsi="Arial" w:cs="Arial"/>
      <w:sz w:val="24"/>
      <w:szCs w:val="24"/>
    </w:rPr>
  </w:style>
  <w:style w:type="paragraph" w:customStyle="1" w:styleId="WW-Tekstpodstawowy3">
    <w:name w:val="WW-Tekst podstawowy 3"/>
    <w:basedOn w:val="Normalny"/>
    <w:qFormat/>
    <w:pPr>
      <w:widowControl w:val="0"/>
      <w:jc w:val="center"/>
    </w:pPr>
    <w:rPr>
      <w:b/>
      <w:kern w:val="2"/>
      <w:sz w:val="24"/>
    </w:rPr>
  </w:style>
  <w:style w:type="paragraph" w:customStyle="1" w:styleId="Domy">
    <w:name w:val="Domy"/>
    <w:qFormat/>
    <w:pPr>
      <w:widowControl w:val="0"/>
      <w:suppressAutoHyphens/>
      <w:autoSpaceDE w:val="0"/>
    </w:pPr>
    <w:rPr>
      <w:rFonts w:ascii="Times New Roman" w:eastAsia="Times New Roman" w:hAnsi="Times New Roman" w:cs="Times New Roman"/>
      <w:sz w:val="24"/>
      <w:szCs w:val="24"/>
      <w:lang w:eastAsia="zh-CN"/>
    </w:rPr>
  </w:style>
  <w:style w:type="paragraph" w:customStyle="1" w:styleId="Default">
    <w:name w:val="Default"/>
    <w:qFormat/>
    <w:pPr>
      <w:suppressAutoHyphens/>
      <w:autoSpaceDE w:val="0"/>
    </w:pPr>
    <w:rPr>
      <w:rFonts w:ascii="Ubuntu" w:eastAsia="Times New Roman" w:hAnsi="Ubuntu" w:cs="Ubuntu"/>
      <w:color w:val="000000"/>
      <w:sz w:val="24"/>
      <w:szCs w:val="24"/>
      <w:lang w:eastAsia="zh-CN"/>
    </w:rPr>
  </w:style>
  <w:style w:type="paragraph" w:customStyle="1" w:styleId="AbsatzTableFormat">
    <w:name w:val="AbsatzTableFormat"/>
    <w:basedOn w:val="Normalny"/>
    <w:qFormat/>
    <w:rPr>
      <w:rFonts w:ascii="Arial" w:eastAsia="MS Mincho" w:hAnsi="Arial" w:cs="Arial"/>
      <w:sz w:val="22"/>
    </w:rPr>
  </w:style>
  <w:style w:type="paragraph" w:styleId="NormalnyWeb">
    <w:name w:val="Normal (Web)"/>
    <w:basedOn w:val="Normalny"/>
    <w:uiPriority w:val="99"/>
    <w:qFormat/>
    <w:pPr>
      <w:spacing w:before="100" w:after="119"/>
    </w:pPr>
    <w:rPr>
      <w:sz w:val="24"/>
      <w:szCs w:val="24"/>
    </w:rPr>
  </w:style>
  <w:style w:type="paragraph" w:customStyle="1" w:styleId="ZnakZnak">
    <w:name w:val="Znak Znak"/>
    <w:basedOn w:val="Normalny"/>
    <w:qFormat/>
    <w:rPr>
      <w:sz w:val="24"/>
      <w:szCs w:val="24"/>
    </w:rPr>
  </w:style>
  <w:style w:type="paragraph" w:customStyle="1" w:styleId="ZnakZnak3ZnakZnak">
    <w:name w:val="Znak Znak3 Znak Znak"/>
    <w:basedOn w:val="Normalny"/>
    <w:qFormat/>
    <w:rPr>
      <w:sz w:val="24"/>
      <w:szCs w:val="24"/>
    </w:rPr>
  </w:style>
  <w:style w:type="paragraph" w:customStyle="1" w:styleId="ZnakZnak1ZnakZnak">
    <w:name w:val="Znak Znak1 Znak Znak"/>
    <w:basedOn w:val="Normalny"/>
    <w:qFormat/>
    <w:rPr>
      <w:sz w:val="24"/>
      <w:szCs w:val="24"/>
    </w:rPr>
  </w:style>
  <w:style w:type="paragraph" w:customStyle="1" w:styleId="ZnakZnak1">
    <w:name w:val="Znak Znak1"/>
    <w:basedOn w:val="Normalny"/>
    <w:qFormat/>
    <w:rPr>
      <w:sz w:val="24"/>
      <w:szCs w:val="24"/>
    </w:rPr>
  </w:style>
  <w:style w:type="paragraph" w:customStyle="1" w:styleId="Zal-text">
    <w:name w:val="Zal-text"/>
    <w:basedOn w:val="Normalny"/>
    <w:qFormat/>
    <w:pPr>
      <w:widowControl w:val="0"/>
      <w:tabs>
        <w:tab w:val="right" w:leader="dot" w:pos="8674"/>
      </w:tabs>
      <w:autoSpaceDE w:val="0"/>
      <w:spacing w:before="85" w:after="85" w:line="320" w:lineRule="atLeast"/>
      <w:ind w:left="57" w:right="57"/>
      <w:jc w:val="both"/>
      <w:textAlignment w:val="center"/>
    </w:pPr>
    <w:rPr>
      <w:rFonts w:ascii="MyriadPro-Regular;Times New Rom" w:hAnsi="MyriadPro-Regular;Times New Rom" w:cs="MyriadPro-Regular;Times New Rom"/>
      <w:color w:val="000000"/>
      <w:sz w:val="22"/>
      <w:szCs w:val="22"/>
    </w:rPr>
  </w:style>
  <w:style w:type="paragraph" w:customStyle="1" w:styleId="ZnakZnak1ZnakZnakZnakZnakZnakZnak">
    <w:name w:val="Znak Znak1 Znak Znak Znak Znak Znak Znak"/>
    <w:basedOn w:val="Normalny"/>
    <w:qFormat/>
    <w:rPr>
      <w:sz w:val="24"/>
      <w:szCs w:val="24"/>
    </w:rPr>
  </w:style>
  <w:style w:type="paragraph" w:customStyle="1" w:styleId="Sowowa">
    <w:name w:val="Sowowa"/>
    <w:basedOn w:val="Normalny"/>
    <w:qFormat/>
    <w:pPr>
      <w:widowControl w:val="0"/>
      <w:spacing w:line="360" w:lineRule="auto"/>
    </w:pPr>
    <w:rPr>
      <w:sz w:val="24"/>
    </w:rPr>
  </w:style>
  <w:style w:type="paragraph" w:customStyle="1" w:styleId="WW-Domylnie">
    <w:name w:val="WW-Domyślnie"/>
    <w:qFormat/>
    <w:pPr>
      <w:suppressAutoHyphens/>
    </w:pPr>
    <w:rPr>
      <w:rFonts w:ascii="Times New Roman" w:eastAsia="Arial" w:hAnsi="Times New Roman" w:cs="Times New Roman"/>
      <w:sz w:val="24"/>
      <w:lang w:val="en-US" w:eastAsia="zh-CN"/>
    </w:rPr>
  </w:style>
  <w:style w:type="paragraph" w:customStyle="1" w:styleId="western">
    <w:name w:val="western"/>
    <w:basedOn w:val="Normalny"/>
    <w:qFormat/>
    <w:pPr>
      <w:spacing w:before="100" w:after="159" w:line="257" w:lineRule="auto"/>
    </w:pPr>
    <w:rPr>
      <w:b/>
      <w:bCs/>
      <w:sz w:val="24"/>
      <w:szCs w:val="24"/>
    </w:rPr>
  </w:style>
  <w:style w:type="paragraph" w:customStyle="1" w:styleId="ZnakZnak2ZnakZnakZnakZnakZnakZnakZnakZnakZnakZnakZnakZnakZnakZnak">
    <w:name w:val="Znak Znak2 Znak Znak Znak Znak Znak Znak Znak Znak Znak Znak Znak Znak Znak Znak"/>
    <w:basedOn w:val="Normalny"/>
    <w:qFormat/>
    <w:pPr>
      <w:jc w:val="both"/>
    </w:pPr>
    <w:rPr>
      <w:rFonts w:ascii="Cambria" w:hAnsi="Cambria" w:cs="Arial"/>
      <w:color w:val="000000"/>
      <w:sz w:val="24"/>
      <w:szCs w:val="24"/>
    </w:rPr>
  </w:style>
  <w:style w:type="paragraph" w:customStyle="1" w:styleId="ZnakZnak2ZnakZnak">
    <w:name w:val="Znak Znak2 Znak Znak"/>
    <w:basedOn w:val="Normalny"/>
    <w:qFormat/>
    <w:rPr>
      <w:sz w:val="24"/>
      <w:szCs w:val="24"/>
    </w:rPr>
  </w:style>
  <w:style w:type="paragraph" w:customStyle="1" w:styleId="WW-Akapitzlist">
    <w:name w:val="WW-Akapit z listą"/>
    <w:basedOn w:val="Normalny"/>
    <w:qFormat/>
    <w:pPr>
      <w:spacing w:line="100" w:lineRule="atLeast"/>
      <w:ind w:left="720"/>
      <w:textAlignment w:val="baseline"/>
    </w:pPr>
    <w:rPr>
      <w:kern w:val="2"/>
      <w:sz w:val="24"/>
      <w:szCs w:val="24"/>
    </w:rPr>
  </w:style>
  <w:style w:type="paragraph" w:customStyle="1" w:styleId="Tekstpodstawowy32">
    <w:name w:val="Tekst podstawowy 32"/>
    <w:basedOn w:val="Normalny"/>
    <w:qFormat/>
    <w:pPr>
      <w:spacing w:line="360" w:lineRule="auto"/>
      <w:jc w:val="both"/>
    </w:pPr>
    <w:rPr>
      <w:rFonts w:ascii="Georgia" w:hAnsi="Georgia" w:cs="Georgia"/>
      <w:kern w:val="2"/>
      <w:sz w:val="20"/>
    </w:rPr>
  </w:style>
  <w:style w:type="paragraph" w:customStyle="1" w:styleId="Normalny1">
    <w:name w:val="Normalny1"/>
    <w:qFormat/>
    <w:pPr>
      <w:widowControl w:val="0"/>
      <w:suppressAutoHyphens/>
      <w:spacing w:line="100" w:lineRule="atLeast"/>
      <w:textAlignment w:val="baseline"/>
    </w:pPr>
    <w:rPr>
      <w:rFonts w:ascii="Georgia" w:eastAsia="Times New Roman" w:hAnsi="Georgia" w:cs="Georgia"/>
      <w:kern w:val="2"/>
      <w:sz w:val="24"/>
      <w:szCs w:val="24"/>
      <w:lang w:eastAsia="zh-CN"/>
    </w:rPr>
  </w:style>
  <w:style w:type="paragraph" w:styleId="Tekstblokowy">
    <w:name w:val="Block Text"/>
    <w:basedOn w:val="Normalny"/>
    <w:qFormat/>
    <w:pPr>
      <w:tabs>
        <w:tab w:val="left" w:pos="10915"/>
      </w:tabs>
      <w:spacing w:line="360" w:lineRule="auto"/>
      <w:ind w:left="1134" w:right="13" w:firstLine="708"/>
      <w:jc w:val="both"/>
    </w:pPr>
    <w:rPr>
      <w:rFonts w:ascii="Georgia" w:hAnsi="Georgia" w:cs="Georgia"/>
      <w:sz w:val="20"/>
    </w:rPr>
  </w:style>
  <w:style w:type="paragraph" w:customStyle="1" w:styleId="ZnakZnak2">
    <w:name w:val="Znak Znak2"/>
    <w:basedOn w:val="Normalny"/>
    <w:qFormat/>
    <w:rPr>
      <w:sz w:val="24"/>
      <w:szCs w:val="24"/>
    </w:rPr>
  </w:style>
  <w:style w:type="paragraph" w:customStyle="1" w:styleId="ZnakZnakZnakZnak">
    <w:name w:val="Znak Znak Znak Znak"/>
    <w:basedOn w:val="Normalny"/>
    <w:qFormat/>
    <w:rPr>
      <w:sz w:val="24"/>
      <w:szCs w:val="24"/>
    </w:rPr>
  </w:style>
  <w:style w:type="paragraph" w:styleId="Zwykytekst">
    <w:name w:val="Plain Text"/>
    <w:basedOn w:val="Normalny"/>
    <w:qFormat/>
    <w:rPr>
      <w:rFonts w:ascii="Courier New" w:hAnsi="Courier New" w:cs="Courier New"/>
      <w:sz w:val="20"/>
      <w:lang w:val="en-US" w:eastAsia="en-US"/>
    </w:rPr>
  </w:style>
  <w:style w:type="paragraph" w:customStyle="1" w:styleId="WW-Akapitzlist1">
    <w:name w:val="WW-Akapit z listą1"/>
    <w:basedOn w:val="Normalny"/>
    <w:qFormat/>
    <w:pPr>
      <w:ind w:left="708"/>
    </w:pPr>
  </w:style>
  <w:style w:type="paragraph" w:styleId="Bezodstpw">
    <w:name w:val="No Spacing"/>
    <w:qFormat/>
    <w:pPr>
      <w:suppressAutoHyphens/>
    </w:pPr>
    <w:rPr>
      <w:rFonts w:ascii="Calibri" w:eastAsia="Times New Roman" w:hAnsi="Calibri" w:cs="Calibri"/>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paragraph" w:styleId="Tytu">
    <w:name w:val="Title"/>
    <w:basedOn w:val="Normalny"/>
    <w:next w:val="Normalny"/>
    <w:link w:val="TytuZnak"/>
    <w:uiPriority w:val="10"/>
    <w:qFormat/>
    <w:rsid w:val="002945CA"/>
    <w:pPr>
      <w:suppressAutoHyphens w:val="0"/>
      <w:spacing w:after="300"/>
      <w:contextualSpacing/>
    </w:pPr>
    <w:rPr>
      <w:rFonts w:eastAsiaTheme="minorEastAsia" w:cstheme="minorBidi"/>
      <w:b/>
      <w:color w:val="000000"/>
      <w:spacing w:val="5"/>
      <w:kern w:val="28"/>
      <w:szCs w:val="52"/>
      <w:lang w:val="en-US" w:eastAsia="en-US"/>
    </w:rPr>
  </w:style>
  <w:style w:type="character" w:customStyle="1" w:styleId="TytuZnak">
    <w:name w:val="Tytuł Znak"/>
    <w:basedOn w:val="Domylnaczcionkaakapitu"/>
    <w:link w:val="Tytu"/>
    <w:uiPriority w:val="10"/>
    <w:rsid w:val="002945CA"/>
    <w:rPr>
      <w:rFonts w:ascii="Times New Roman" w:eastAsiaTheme="minorEastAsia" w:hAnsi="Times New Roman" w:cstheme="minorBidi"/>
      <w:b/>
      <w:color w:val="000000"/>
      <w:spacing w:val="5"/>
      <w:kern w:val="28"/>
      <w:sz w:val="28"/>
      <w:szCs w:val="52"/>
      <w:lang w:val="en-US" w:eastAsia="en-US"/>
    </w:rPr>
  </w:style>
  <w:style w:type="paragraph" w:styleId="Listapunktowana">
    <w:name w:val="List Bullet"/>
    <w:basedOn w:val="Normalny"/>
    <w:uiPriority w:val="99"/>
    <w:unhideWhenUsed/>
    <w:rsid w:val="002945CA"/>
    <w:pPr>
      <w:numPr>
        <w:numId w:val="60"/>
      </w:numPr>
      <w:tabs>
        <w:tab w:val="clear" w:pos="360"/>
      </w:tabs>
      <w:suppressAutoHyphens w:val="0"/>
      <w:spacing w:after="100" w:line="252" w:lineRule="auto"/>
      <w:ind w:left="0" w:firstLine="0"/>
      <w:contextualSpacing/>
    </w:pPr>
    <w:rPr>
      <w:rFonts w:eastAsiaTheme="minorEastAsia" w:cstheme="minorBidi"/>
      <w:color w:val="000000"/>
      <w:sz w:val="23"/>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3amedicus@wp.pl" TargetMode="External"/><Relationship Id="rId3" Type="http://schemas.openxmlformats.org/officeDocument/2006/relationships/settings" Target="settings.xml"/><Relationship Id="rId7" Type="http://schemas.openxmlformats.org/officeDocument/2006/relationships/hyperlink" Target="mailto:63amedicus@wp.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11998</Words>
  <Characters>71990</Characters>
  <Application>Microsoft Office Word</Application>
  <DocSecurity>0</DocSecurity>
  <Lines>599</Lines>
  <Paragraphs>167</Paragraphs>
  <ScaleCrop>false</ScaleCrop>
  <HeadingPairs>
    <vt:vector size="2" baseType="variant">
      <vt:variant>
        <vt:lpstr>Tytuł</vt:lpstr>
      </vt:variant>
      <vt:variant>
        <vt:i4>1</vt:i4>
      </vt:variant>
    </vt:vector>
  </HeadingPairs>
  <TitlesOfParts>
    <vt:vector size="1" baseType="lpstr">
      <vt:lpstr>Umowa dostawy aparatów USG – Dostępność Plus dla AOS</vt:lpstr>
    </vt:vector>
  </TitlesOfParts>
  <Company/>
  <LinksUpToDate>false</LinksUpToDate>
  <CharactersWithSpaces>83821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dostawy aparatów USG – Dostępność Plus dla AOS</dc:title>
  <dc:subject/>
  <dc:creator>bkalinowska</dc:creator>
  <cp:keywords/>
  <dc:description/>
  <cp:lastModifiedBy>admin</cp:lastModifiedBy>
  <cp:revision>3</cp:revision>
  <cp:lastPrinted>2026-08-27T09:56:00Z</cp:lastPrinted>
  <dcterms:created xsi:type="dcterms:W3CDTF">2026-10-26T06:09:00Z</dcterms:created>
  <dcterms:modified xsi:type="dcterms:W3CDTF">2026-10-26T06:09:00Z</dcterms:modified>
  <dc:language>en-US</dc:language>
</cp:coreProperties>
</file>